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7980E9C" w14:textId="77777777" w:rsidR="0004509F" w:rsidRPr="00FD1F12" w:rsidRDefault="00490424" w:rsidP="0004509F">
      <w:pPr>
        <w:pStyle w:val="Title"/>
        <w:jc w:val="left"/>
        <w:rPr>
          <w:rFonts w:ascii="Book Antiqua" w:hAnsi="Book Antiqua"/>
          <w:bCs w:val="0"/>
          <w:sz w:val="48"/>
          <w:szCs w:val="32"/>
        </w:rPr>
      </w:pPr>
      <w:r>
        <w:rPr>
          <w:rFonts w:ascii="Book Antiqua" w:hAnsi="Book Antiqua"/>
          <w:bCs w:val="0"/>
          <w:sz w:val="48"/>
          <w:szCs w:val="32"/>
        </w:rPr>
        <w:t>SOC 2120</w:t>
      </w:r>
    </w:p>
    <w:p w14:paraId="6F752474" w14:textId="77777777" w:rsidR="0004509F" w:rsidRPr="00FD1F12" w:rsidRDefault="0004509F" w:rsidP="009131B7">
      <w:pPr>
        <w:pStyle w:val="Title"/>
        <w:spacing w:line="276" w:lineRule="auto"/>
        <w:ind w:right="-180"/>
        <w:jc w:val="left"/>
        <w:rPr>
          <w:rFonts w:ascii="Book Antiqua" w:hAnsi="Book Antiqua"/>
          <w:bCs w:val="0"/>
          <w:sz w:val="44"/>
          <w:szCs w:val="32"/>
        </w:rPr>
      </w:pPr>
      <w:r w:rsidRPr="00FD1F12">
        <w:rPr>
          <w:rFonts w:ascii="Book Antiqua" w:hAnsi="Book Antiqua"/>
          <w:bCs w:val="0"/>
          <w:sz w:val="48"/>
          <w:szCs w:val="32"/>
        </w:rPr>
        <w:t xml:space="preserve">Sociological Theory </w:t>
      </w:r>
    </w:p>
    <w:p w14:paraId="7C04664C" w14:textId="5F68C95F" w:rsidR="0004509F" w:rsidRPr="00940943" w:rsidRDefault="0070459F" w:rsidP="0004509F">
      <w:pPr>
        <w:rPr>
          <w:smallCaps/>
          <w:szCs w:val="28"/>
        </w:rPr>
      </w:pPr>
      <w:proofErr w:type="gramStart"/>
      <w:r>
        <w:rPr>
          <w:rFonts w:ascii="Helvetica" w:hAnsi="Helvetica"/>
          <w:smallCaps/>
          <w:szCs w:val="28"/>
        </w:rPr>
        <w:t>Fall</w:t>
      </w:r>
      <w:r w:rsidR="0004509F">
        <w:rPr>
          <w:rFonts w:ascii="Helvetica" w:hAnsi="Helvetica"/>
          <w:smallCaps/>
          <w:szCs w:val="28"/>
        </w:rPr>
        <w:t xml:space="preserve"> </w:t>
      </w:r>
      <w:r w:rsidR="0004509F" w:rsidRPr="00940943">
        <w:rPr>
          <w:rFonts w:ascii="Helvetica" w:hAnsi="Helvetica"/>
          <w:smallCaps/>
          <w:szCs w:val="28"/>
        </w:rPr>
        <w:t xml:space="preserve"> 201</w:t>
      </w:r>
      <w:r w:rsidR="00E46E0C">
        <w:rPr>
          <w:rFonts w:ascii="Helvetica" w:hAnsi="Helvetica"/>
          <w:smallCaps/>
          <w:szCs w:val="28"/>
        </w:rPr>
        <w:t>7</w:t>
      </w:r>
      <w:proofErr w:type="gramEnd"/>
      <w:r w:rsidR="0004509F">
        <w:rPr>
          <w:rFonts w:ascii="Helvetica" w:hAnsi="Helvetica"/>
          <w:smallCaps/>
          <w:szCs w:val="28"/>
        </w:rPr>
        <w:t xml:space="preserve">       </w:t>
      </w:r>
      <w:r w:rsidR="0004509F" w:rsidRPr="00940943">
        <w:rPr>
          <w:rFonts w:ascii="Wingdings" w:hAnsi="Wingdings"/>
          <w:szCs w:val="28"/>
        </w:rPr>
        <w:t></w:t>
      </w:r>
      <w:r w:rsidR="0004509F">
        <w:rPr>
          <w:rFonts w:ascii="Wingdings" w:hAnsi="Wingdings"/>
          <w:szCs w:val="28"/>
        </w:rPr>
        <w:t></w:t>
      </w:r>
      <w:r w:rsidR="00770A8E">
        <w:rPr>
          <w:rFonts w:ascii="Helvetica" w:hAnsi="Helvetica"/>
          <w:bCs/>
          <w:smallCaps/>
          <w:szCs w:val="28"/>
        </w:rPr>
        <w:t>totally online</w:t>
      </w:r>
      <w:r w:rsidR="00770A8E">
        <w:rPr>
          <w:bCs/>
          <w:smallCaps/>
          <w:szCs w:val="28"/>
        </w:rPr>
        <w:t xml:space="preserve">      </w:t>
      </w:r>
      <w:r w:rsidR="0004509F">
        <w:rPr>
          <w:bCs/>
          <w:smallCaps/>
          <w:szCs w:val="28"/>
        </w:rPr>
        <w:t xml:space="preserve"> </w:t>
      </w:r>
    </w:p>
    <w:p w14:paraId="4FD55F61" w14:textId="77777777" w:rsidR="0004509F" w:rsidRDefault="0004509F" w:rsidP="0004509F">
      <w:pPr>
        <w:jc w:val="center"/>
      </w:pPr>
    </w:p>
    <w:p w14:paraId="47B8EA20" w14:textId="77777777" w:rsidR="0004509F" w:rsidRDefault="0004509F" w:rsidP="0004509F">
      <w:pPr>
        <w:jc w:val="center"/>
      </w:pPr>
    </w:p>
    <w:p w14:paraId="1BFA97F5" w14:textId="77777777" w:rsidR="0004509F" w:rsidRPr="0004509F" w:rsidRDefault="0004509F" w:rsidP="0004509F">
      <w:pPr>
        <w:ind w:left="360"/>
        <w:rPr>
          <w:rFonts w:ascii="Helvetica" w:hAnsi="Helvetica" w:cstheme="minorHAnsi"/>
        </w:rPr>
      </w:pPr>
      <w:r w:rsidRPr="0004509F">
        <w:rPr>
          <w:rFonts w:ascii="Helvetica" w:hAnsi="Helvetica" w:cstheme="minorHAnsi"/>
          <w:smallCaps/>
          <w:sz w:val="20"/>
        </w:rPr>
        <w:t>Instructor</w:t>
      </w:r>
      <w:r w:rsidRPr="0004509F">
        <w:rPr>
          <w:rFonts w:ascii="Helvetica" w:hAnsi="Helvetica" w:cstheme="minorHAnsi"/>
          <w:smallCaps/>
        </w:rPr>
        <w:t>:</w:t>
      </w:r>
      <w:r w:rsidRPr="0004509F">
        <w:rPr>
          <w:rFonts w:ascii="Helvetica" w:hAnsi="Helvetica" w:cstheme="minorHAnsi"/>
          <w:smallCaps/>
        </w:rPr>
        <w:tab/>
      </w:r>
      <w:r w:rsidRPr="0004509F">
        <w:rPr>
          <w:rFonts w:ascii="Helvetica" w:hAnsi="Helvetica" w:cstheme="minorHAnsi"/>
        </w:rPr>
        <w:t>Julie Pelton</w:t>
      </w:r>
      <w:r w:rsidRPr="0004509F">
        <w:rPr>
          <w:rFonts w:ascii="Helvetica" w:hAnsi="Helvetica" w:cstheme="minorHAnsi"/>
        </w:rPr>
        <w:tab/>
      </w:r>
      <w:r w:rsidRPr="0004509F">
        <w:rPr>
          <w:rFonts w:ascii="Helvetica" w:hAnsi="Helvetica" w:cstheme="minorHAnsi"/>
        </w:rPr>
        <w:tab/>
      </w:r>
    </w:p>
    <w:p w14:paraId="77A44CAB" w14:textId="77777777" w:rsidR="0004509F" w:rsidRPr="0004509F" w:rsidRDefault="0004509F" w:rsidP="0004509F">
      <w:pPr>
        <w:pStyle w:val="Footer"/>
        <w:tabs>
          <w:tab w:val="clear" w:pos="4320"/>
          <w:tab w:val="clear" w:pos="8640"/>
        </w:tabs>
        <w:ind w:left="360"/>
        <w:rPr>
          <w:rFonts w:ascii="Helvetica" w:hAnsi="Helvetica" w:cstheme="minorHAnsi"/>
        </w:rPr>
      </w:pPr>
      <w:r w:rsidRPr="0004509F">
        <w:rPr>
          <w:rFonts w:ascii="Helvetica" w:hAnsi="Helvetica" w:cstheme="minorHAnsi"/>
          <w:smallCaps/>
          <w:sz w:val="20"/>
        </w:rPr>
        <w:t>Office</w:t>
      </w:r>
      <w:r w:rsidRPr="0004509F">
        <w:rPr>
          <w:rFonts w:ascii="Helvetica" w:hAnsi="Helvetica" w:cstheme="minorHAnsi"/>
          <w:smallCaps/>
        </w:rPr>
        <w:t>:</w:t>
      </w:r>
      <w:r w:rsidRPr="0004509F">
        <w:rPr>
          <w:rFonts w:ascii="Helvetica" w:hAnsi="Helvetica" w:cstheme="minorHAnsi"/>
          <w:smallCaps/>
        </w:rPr>
        <w:tab/>
      </w:r>
      <w:r w:rsidRPr="0004509F">
        <w:rPr>
          <w:rFonts w:ascii="Helvetica" w:hAnsi="Helvetica" w:cstheme="minorHAnsi"/>
          <w:smallCaps/>
        </w:rPr>
        <w:tab/>
      </w:r>
      <w:proofErr w:type="gramStart"/>
      <w:r w:rsidRPr="0004509F">
        <w:rPr>
          <w:rFonts w:ascii="Helvetica" w:hAnsi="Helvetica" w:cstheme="minorHAnsi"/>
        </w:rPr>
        <w:t>ASH  383M</w:t>
      </w:r>
      <w:proofErr w:type="gramEnd"/>
    </w:p>
    <w:p w14:paraId="751E44F0" w14:textId="77777777" w:rsidR="0004509F" w:rsidRPr="0004509F" w:rsidRDefault="0004509F" w:rsidP="0004509F">
      <w:pPr>
        <w:ind w:left="360"/>
        <w:rPr>
          <w:rFonts w:ascii="Helvetica" w:hAnsi="Helvetica" w:cstheme="minorHAnsi"/>
          <w:smallCaps/>
        </w:rPr>
      </w:pPr>
      <w:r w:rsidRPr="0004509F">
        <w:rPr>
          <w:rFonts w:ascii="Helvetica" w:hAnsi="Helvetica" w:cstheme="minorHAnsi"/>
          <w:smallCaps/>
          <w:sz w:val="20"/>
        </w:rPr>
        <w:t>Office Phone</w:t>
      </w:r>
      <w:r w:rsidRPr="0004509F">
        <w:rPr>
          <w:rFonts w:ascii="Helvetica" w:hAnsi="Helvetica" w:cstheme="minorHAnsi"/>
          <w:smallCaps/>
        </w:rPr>
        <w:t>:</w:t>
      </w:r>
      <w:r w:rsidRPr="0004509F">
        <w:rPr>
          <w:rFonts w:ascii="Helvetica" w:hAnsi="Helvetica" w:cstheme="minorHAnsi"/>
          <w:smallCaps/>
        </w:rPr>
        <w:tab/>
        <w:t>402-554-4125</w:t>
      </w:r>
    </w:p>
    <w:p w14:paraId="25479F1B" w14:textId="77777777" w:rsidR="0004509F" w:rsidRPr="0004509F" w:rsidRDefault="0004509F" w:rsidP="0004509F">
      <w:pPr>
        <w:ind w:left="360"/>
        <w:rPr>
          <w:rFonts w:ascii="Helvetica" w:hAnsi="Helvetica" w:cstheme="minorHAnsi"/>
        </w:rPr>
      </w:pPr>
      <w:r w:rsidRPr="0004509F">
        <w:rPr>
          <w:rFonts w:ascii="Helvetica" w:hAnsi="Helvetica" w:cstheme="minorHAnsi"/>
          <w:smallCaps/>
          <w:sz w:val="20"/>
        </w:rPr>
        <w:t>Email</w:t>
      </w:r>
      <w:r w:rsidRPr="0004509F">
        <w:rPr>
          <w:rFonts w:ascii="Helvetica" w:hAnsi="Helvetica" w:cstheme="minorHAnsi"/>
          <w:smallCaps/>
        </w:rPr>
        <w:t>:</w:t>
      </w:r>
      <w:r w:rsidRPr="0004509F">
        <w:rPr>
          <w:rFonts w:ascii="Helvetica" w:hAnsi="Helvetica" w:cstheme="minorHAnsi"/>
          <w:smallCaps/>
        </w:rPr>
        <w:tab/>
      </w:r>
      <w:r w:rsidRPr="0004509F">
        <w:rPr>
          <w:rFonts w:ascii="Helvetica" w:hAnsi="Helvetica" w:cstheme="minorHAnsi"/>
          <w:smallCaps/>
        </w:rPr>
        <w:tab/>
      </w:r>
      <w:hyperlink r:id="rId9" w:history="1">
        <w:r w:rsidRPr="0004509F">
          <w:rPr>
            <w:rStyle w:val="Hyperlink"/>
            <w:rFonts w:ascii="Helvetica" w:hAnsi="Helvetica" w:cstheme="minorHAnsi"/>
            <w:b/>
          </w:rPr>
          <w:t>jpelton@unomaha.edu</w:t>
        </w:r>
      </w:hyperlink>
      <w:r w:rsidRPr="0004509F">
        <w:rPr>
          <w:rFonts w:ascii="Helvetica" w:hAnsi="Helvetica" w:cstheme="minorHAnsi"/>
        </w:rPr>
        <w:tab/>
      </w:r>
    </w:p>
    <w:p w14:paraId="47AF8249" w14:textId="77777777" w:rsidR="001927FA" w:rsidRPr="001E6674" w:rsidRDefault="001927FA" w:rsidP="002327FD">
      <w:pPr>
        <w:pStyle w:val="Footer"/>
        <w:tabs>
          <w:tab w:val="clear" w:pos="4320"/>
          <w:tab w:val="clear" w:pos="8640"/>
        </w:tabs>
      </w:pPr>
    </w:p>
    <w:p w14:paraId="3325FC31" w14:textId="77777777" w:rsidR="0001644F" w:rsidRPr="001E6674" w:rsidRDefault="0001644F" w:rsidP="002327FD">
      <w:pPr>
        <w:pStyle w:val="Footer"/>
        <w:tabs>
          <w:tab w:val="clear" w:pos="4320"/>
          <w:tab w:val="clear" w:pos="8640"/>
        </w:tabs>
      </w:pPr>
    </w:p>
    <w:p w14:paraId="5348BD30" w14:textId="77777777" w:rsidR="002327FD" w:rsidRDefault="002327FD" w:rsidP="002327FD">
      <w:pPr>
        <w:pStyle w:val="Footer"/>
        <w:tabs>
          <w:tab w:val="clear" w:pos="4320"/>
          <w:tab w:val="clear" w:pos="8640"/>
        </w:tabs>
      </w:pPr>
    </w:p>
    <w:p w14:paraId="288ECF07" w14:textId="77777777" w:rsidR="0001644F" w:rsidRDefault="0001644F" w:rsidP="0001644F">
      <w:pPr>
        <w:pStyle w:val="Footer"/>
        <w:tabs>
          <w:tab w:val="clear" w:pos="4320"/>
          <w:tab w:val="clear" w:pos="8640"/>
        </w:tabs>
        <w:ind w:left="720" w:right="720"/>
        <w:rPr>
          <w:sz w:val="20"/>
          <w:szCs w:val="20"/>
        </w:rPr>
        <w:sectPr w:rsidR="0001644F">
          <w:footerReference w:type="even" r:id="rId10"/>
          <w:footerReference w:type="default" r:id="rId11"/>
          <w:pgSz w:w="12240" w:h="15840" w:code="1"/>
          <w:pgMar w:top="1440" w:right="1800" w:bottom="1440" w:left="1800" w:header="720" w:footer="720" w:gutter="0"/>
          <w:cols w:space="720"/>
          <w:docGrid w:linePitch="360"/>
        </w:sectPr>
      </w:pPr>
    </w:p>
    <w:p w14:paraId="09A90B4D" w14:textId="77777777" w:rsidR="0001644F" w:rsidRDefault="0001644F" w:rsidP="0001644F">
      <w:pPr>
        <w:pStyle w:val="Footer"/>
        <w:tabs>
          <w:tab w:val="clear" w:pos="4320"/>
          <w:tab w:val="clear" w:pos="8640"/>
        </w:tabs>
        <w:ind w:left="720" w:right="90"/>
        <w:rPr>
          <w:sz w:val="20"/>
          <w:szCs w:val="20"/>
        </w:rPr>
      </w:pPr>
      <w:r>
        <w:rPr>
          <w:sz w:val="20"/>
          <w:szCs w:val="20"/>
        </w:rPr>
        <w:lastRenderedPageBreak/>
        <w:t>Simply reach into the fullness of human life; wherever you get hold of it, it will be interesting.</w:t>
      </w:r>
    </w:p>
    <w:p w14:paraId="35232E96" w14:textId="77777777" w:rsidR="0001644F" w:rsidRDefault="0001644F" w:rsidP="0001644F">
      <w:pPr>
        <w:pStyle w:val="Footer"/>
        <w:tabs>
          <w:tab w:val="clear" w:pos="4320"/>
          <w:tab w:val="clear" w:pos="8640"/>
        </w:tabs>
        <w:ind w:left="720" w:right="720"/>
        <w:jc w:val="right"/>
        <w:rPr>
          <w:sz w:val="20"/>
          <w:szCs w:val="20"/>
        </w:rPr>
      </w:pPr>
      <w:r>
        <w:rPr>
          <w:sz w:val="20"/>
          <w:szCs w:val="20"/>
        </w:rPr>
        <w:t>Goethe</w:t>
      </w:r>
    </w:p>
    <w:p w14:paraId="21BF1160" w14:textId="77777777" w:rsidR="001927FA" w:rsidRDefault="001927FA" w:rsidP="0001644F">
      <w:pPr>
        <w:pStyle w:val="Footer"/>
        <w:tabs>
          <w:tab w:val="clear" w:pos="4320"/>
          <w:tab w:val="clear" w:pos="8640"/>
        </w:tabs>
        <w:ind w:left="720" w:right="720"/>
      </w:pPr>
    </w:p>
    <w:p w14:paraId="3A0A6465" w14:textId="77777777" w:rsidR="001927FA" w:rsidRDefault="007E49E4" w:rsidP="0001644F">
      <w:pPr>
        <w:pStyle w:val="Footer"/>
        <w:tabs>
          <w:tab w:val="clear" w:pos="4320"/>
          <w:tab w:val="clear" w:pos="8640"/>
        </w:tabs>
        <w:ind w:right="720"/>
        <w:rPr>
          <w:sz w:val="20"/>
          <w:szCs w:val="20"/>
        </w:rPr>
      </w:pPr>
      <w:r>
        <w:rPr>
          <w:sz w:val="20"/>
          <w:szCs w:val="20"/>
        </w:rPr>
        <w:lastRenderedPageBreak/>
        <w:t>The fascination of sociology lies in the fact that its perspective makes us see in a new light the very world in which we have lived all our lives.</w:t>
      </w:r>
    </w:p>
    <w:p w14:paraId="3BBA4C56" w14:textId="77777777" w:rsidR="001927FA" w:rsidRDefault="007E49E4" w:rsidP="0001644F">
      <w:pPr>
        <w:pStyle w:val="Footer"/>
        <w:tabs>
          <w:tab w:val="clear" w:pos="4320"/>
          <w:tab w:val="clear" w:pos="8640"/>
        </w:tabs>
        <w:ind w:right="720"/>
        <w:jc w:val="right"/>
        <w:rPr>
          <w:sz w:val="20"/>
          <w:szCs w:val="20"/>
        </w:rPr>
      </w:pPr>
      <w:r>
        <w:rPr>
          <w:sz w:val="20"/>
          <w:szCs w:val="20"/>
        </w:rPr>
        <w:t xml:space="preserve">Peter Berger </w:t>
      </w:r>
    </w:p>
    <w:p w14:paraId="750F4A51" w14:textId="77777777" w:rsidR="0001644F" w:rsidRDefault="0001644F" w:rsidP="002327FD">
      <w:pPr>
        <w:pStyle w:val="Footer"/>
        <w:tabs>
          <w:tab w:val="clear" w:pos="4320"/>
          <w:tab w:val="clear" w:pos="8640"/>
        </w:tabs>
        <w:jc w:val="right"/>
        <w:rPr>
          <w:sz w:val="20"/>
          <w:szCs w:val="20"/>
        </w:rPr>
        <w:sectPr w:rsidR="0001644F">
          <w:type w:val="continuous"/>
          <w:pgSz w:w="12240" w:h="15840" w:code="1"/>
          <w:pgMar w:top="1440" w:right="1800" w:bottom="1440" w:left="1800" w:header="720" w:footer="720" w:gutter="0"/>
          <w:cols w:num="2" w:space="720"/>
          <w:docGrid w:linePitch="360"/>
        </w:sectPr>
      </w:pPr>
    </w:p>
    <w:p w14:paraId="66A305C7" w14:textId="77777777" w:rsidR="001927FA" w:rsidRDefault="001927FA">
      <w:pPr>
        <w:pStyle w:val="Footer"/>
        <w:tabs>
          <w:tab w:val="clear" w:pos="4320"/>
          <w:tab w:val="clear" w:pos="8640"/>
        </w:tabs>
        <w:rPr>
          <w:sz w:val="20"/>
          <w:szCs w:val="20"/>
        </w:rPr>
      </w:pPr>
    </w:p>
    <w:p w14:paraId="172182FB" w14:textId="77777777" w:rsidR="001E6674" w:rsidRDefault="001E6674">
      <w:pPr>
        <w:pStyle w:val="Footer"/>
        <w:tabs>
          <w:tab w:val="clear" w:pos="4320"/>
          <w:tab w:val="clear" w:pos="8640"/>
        </w:tabs>
        <w:rPr>
          <w:sz w:val="20"/>
          <w:szCs w:val="20"/>
        </w:rPr>
      </w:pPr>
    </w:p>
    <w:p w14:paraId="7BAA88EF" w14:textId="77777777" w:rsidR="001E6674" w:rsidRDefault="001E6674">
      <w:pPr>
        <w:pStyle w:val="Footer"/>
        <w:tabs>
          <w:tab w:val="clear" w:pos="4320"/>
          <w:tab w:val="clear" w:pos="8640"/>
        </w:tabs>
        <w:rPr>
          <w:sz w:val="20"/>
          <w:szCs w:val="20"/>
        </w:rPr>
      </w:pPr>
    </w:p>
    <w:p w14:paraId="58542A0A" w14:textId="77777777" w:rsidR="001927FA" w:rsidRDefault="007E49E4" w:rsidP="008F5F40">
      <w:pPr>
        <w:pBdr>
          <w:bottom w:val="thinThickSmallGap" w:sz="12" w:space="1" w:color="auto"/>
        </w:pBdr>
        <w:shd w:val="clear" w:color="auto" w:fill="FFFFFF" w:themeFill="background1"/>
        <w:rPr>
          <w:smallCaps/>
        </w:rPr>
      </w:pPr>
      <w:r w:rsidRPr="008F5F40">
        <w:rPr>
          <w:b/>
          <w:bCs/>
          <w:iCs/>
          <w:smallCaps/>
          <w:sz w:val="28"/>
          <w:szCs w:val="28"/>
        </w:rPr>
        <w:t>Course Description</w:t>
      </w:r>
      <w:r w:rsidRPr="008F5F40">
        <w:rPr>
          <w:iCs/>
          <w:smallCaps/>
          <w:sz w:val="28"/>
          <w:szCs w:val="28"/>
        </w:rPr>
        <w:t>:</w:t>
      </w:r>
      <w:r>
        <w:rPr>
          <w:smallCaps/>
        </w:rPr>
        <w:t xml:space="preserve">  </w:t>
      </w:r>
    </w:p>
    <w:p w14:paraId="2FDDAD28" w14:textId="77777777" w:rsidR="001927FA" w:rsidRDefault="001927FA">
      <w:pPr>
        <w:ind w:left="360"/>
      </w:pPr>
    </w:p>
    <w:p w14:paraId="6648A41B" w14:textId="77777777" w:rsidR="001927FA" w:rsidRDefault="00E45886" w:rsidP="0001644F">
      <w:pPr>
        <w:pStyle w:val="BodyTextIndent"/>
        <w:tabs>
          <w:tab w:val="num" w:pos="1080"/>
        </w:tabs>
      </w:pPr>
      <w:r>
        <w:t xml:space="preserve">This course traces the intellectual history of sociology as a discipline, covering the important theoretical contributions of established classical and contemporary theorists.  </w:t>
      </w:r>
      <w:r w:rsidR="007E49E4">
        <w:t>A course on “Sociol</w:t>
      </w:r>
      <w:r w:rsidR="00E86C17">
        <w:t>ogical Theory” could conceivably</w:t>
      </w:r>
      <w:r w:rsidR="007E49E4">
        <w:t xml:space="preserve"> encompass an inexhaustible list of theorists, texts, and ideas.  Since a semester is definitely not enough time to cover the very long and rich history of sociological thought – which becomes even more unmanageable when one looks beyond the typical list of Western theorists – I have create</w:t>
      </w:r>
      <w:r>
        <w:t>d</w:t>
      </w:r>
      <w:r w:rsidR="007E49E4">
        <w:t xml:space="preserve"> a list of texts and theorists that will </w:t>
      </w:r>
      <w:r w:rsidR="001F5E40">
        <w:t>focus on ‘classical theory</w:t>
      </w:r>
      <w:r w:rsidR="007E49E4">
        <w:t>’</w:t>
      </w:r>
      <w:r>
        <w:t xml:space="preserve">. </w:t>
      </w:r>
      <w:r w:rsidR="007E49E4">
        <w:t xml:space="preserve"> Any sociologist should have a sufficient background in the theoretical foundations of the discipline.  Since Marx, Weber, and Durkheim are generally recognized as the ‘three-legged stool’ upon which sociological work has been built, we will spend a good deal of time exploring their work.  These theorists are revered as important figures in the development of sociology because of their outstanding scholarship, far-reaching insight, lasting relevance, and the standard of excellence they set for contemporary scholars.  We will also look to some other of my favorite classical</w:t>
      </w:r>
      <w:r>
        <w:t xml:space="preserve"> and contemporary theorists whose</w:t>
      </w:r>
      <w:r w:rsidR="007E49E4">
        <w:t xml:space="preserve"> </w:t>
      </w:r>
      <w:r>
        <w:t>work lies largely</w:t>
      </w:r>
      <w:r w:rsidR="007E49E4">
        <w:t xml:space="preserve"> outside of the classical cannon – those generated by </w:t>
      </w:r>
      <w:r w:rsidR="00341119">
        <w:t xml:space="preserve">lesser known European intellectuals, </w:t>
      </w:r>
      <w:r w:rsidR="007E49E4">
        <w:t>female sociologists, an</w:t>
      </w:r>
      <w:r>
        <w:t>d theorists of color. W</w:t>
      </w:r>
      <w:r w:rsidR="007E49E4">
        <w:t>e will focus throughout the course on the continuing relevance of these theorists</w:t>
      </w:r>
      <w:r>
        <w:t>’</w:t>
      </w:r>
      <w:r w:rsidR="007E49E4">
        <w:t xml:space="preserve"> ideas for understa</w:t>
      </w:r>
      <w:r>
        <w:t>nding our social world today as we dis</w:t>
      </w:r>
      <w:r w:rsidR="00E77085">
        <w:t>cuss major paradigm shifts in sociological theorizing</w:t>
      </w:r>
      <w:r w:rsidR="007E49E4">
        <w:t>.</w:t>
      </w:r>
      <w:r>
        <w:t xml:space="preserve">  </w:t>
      </w:r>
    </w:p>
    <w:p w14:paraId="0BCC9214" w14:textId="77777777" w:rsidR="001927FA" w:rsidRDefault="001927FA" w:rsidP="0001644F">
      <w:pPr>
        <w:pStyle w:val="BodyTextIndent"/>
        <w:tabs>
          <w:tab w:val="num" w:pos="1080"/>
        </w:tabs>
      </w:pPr>
    </w:p>
    <w:p w14:paraId="420CBCD1" w14:textId="77777777" w:rsidR="001F5E40" w:rsidRDefault="001F5E40">
      <w:pPr>
        <w:pStyle w:val="BodyTextIndent"/>
        <w:tabs>
          <w:tab w:val="num" w:pos="1080"/>
        </w:tabs>
        <w:ind w:left="720"/>
      </w:pPr>
    </w:p>
    <w:p w14:paraId="7DB47690" w14:textId="77777777" w:rsidR="00770A8E" w:rsidRDefault="00770A8E">
      <w:pPr>
        <w:pStyle w:val="BodyTextIndent"/>
        <w:tabs>
          <w:tab w:val="num" w:pos="1080"/>
        </w:tabs>
        <w:ind w:left="720"/>
      </w:pPr>
    </w:p>
    <w:p w14:paraId="0F356DF3" w14:textId="77777777" w:rsidR="001927FA" w:rsidRDefault="007E49E4" w:rsidP="008F5F40">
      <w:pPr>
        <w:pBdr>
          <w:bottom w:val="thinThickSmallGap" w:sz="12" w:space="1" w:color="auto"/>
        </w:pBdr>
        <w:shd w:val="clear" w:color="auto" w:fill="FFFFFF" w:themeFill="background1"/>
        <w:ind w:left="360" w:hanging="360"/>
        <w:rPr>
          <w:b/>
          <w:bCs/>
          <w:iCs/>
          <w:smallCaps/>
          <w:sz w:val="28"/>
          <w:szCs w:val="28"/>
        </w:rPr>
      </w:pPr>
      <w:r>
        <w:rPr>
          <w:b/>
          <w:bCs/>
          <w:iCs/>
          <w:smallCaps/>
          <w:sz w:val="28"/>
          <w:szCs w:val="28"/>
        </w:rPr>
        <w:lastRenderedPageBreak/>
        <w:t>Course Objectives</w:t>
      </w:r>
    </w:p>
    <w:p w14:paraId="0FC7ABAB" w14:textId="77777777" w:rsidR="001927FA" w:rsidRDefault="001927FA">
      <w:pPr>
        <w:pStyle w:val="BodyTextIndent"/>
        <w:tabs>
          <w:tab w:val="left" w:pos="720"/>
        </w:tabs>
        <w:ind w:left="720" w:hanging="360"/>
        <w:rPr>
          <w:sz w:val="16"/>
        </w:rPr>
      </w:pPr>
    </w:p>
    <w:p w14:paraId="7A116EEC" w14:textId="77777777" w:rsidR="001927FA" w:rsidRDefault="007E49E4">
      <w:pPr>
        <w:pStyle w:val="BodyTextIndent"/>
        <w:numPr>
          <w:ilvl w:val="0"/>
          <w:numId w:val="5"/>
        </w:numPr>
      </w:pPr>
      <w:r>
        <w:t>To understand how key sociological thinkers approached understanding the nature of modern society and the theories that emerged from their observations.</w:t>
      </w:r>
    </w:p>
    <w:p w14:paraId="09D94F98" w14:textId="77777777" w:rsidR="001927FA" w:rsidRDefault="007E49E4">
      <w:pPr>
        <w:pStyle w:val="BodyTextIndent2"/>
        <w:numPr>
          <w:ilvl w:val="0"/>
          <w:numId w:val="5"/>
        </w:numPr>
      </w:pPr>
      <w:r>
        <w:t>To understand how classical theories inform current debates in the discipline</w:t>
      </w:r>
      <w:r w:rsidR="00E77085" w:rsidRPr="00E77085">
        <w:t xml:space="preserve"> </w:t>
      </w:r>
      <w:r w:rsidR="00E77085">
        <w:t>and to trace the evolution of sociological ideas.</w:t>
      </w:r>
    </w:p>
    <w:p w14:paraId="70CF376F" w14:textId="77777777" w:rsidR="001F5E40" w:rsidRDefault="007E49E4" w:rsidP="00E77085">
      <w:pPr>
        <w:pStyle w:val="BodyTextIndent2"/>
        <w:numPr>
          <w:ilvl w:val="0"/>
          <w:numId w:val="5"/>
        </w:numPr>
      </w:pPr>
      <w:r>
        <w:t>To learn about the origins of the field of sociology – the historical context in which it emerged, what it studied and why, and how classical theorists shape</w:t>
      </w:r>
      <w:r w:rsidR="00E77085">
        <w:t>d the newly emerging discipline.</w:t>
      </w:r>
    </w:p>
    <w:p w14:paraId="588E8686" w14:textId="77777777" w:rsidR="001927FA" w:rsidRDefault="007E49E4" w:rsidP="00E77085">
      <w:pPr>
        <w:pStyle w:val="BodyTextIndent2"/>
        <w:numPr>
          <w:ilvl w:val="0"/>
          <w:numId w:val="5"/>
        </w:numPr>
      </w:pPr>
      <w:r>
        <w:t xml:space="preserve">To </w:t>
      </w:r>
      <w:r w:rsidR="001F5E40">
        <w:t xml:space="preserve">accomplish the final stage in </w:t>
      </w:r>
      <w:r>
        <w:t>becom</w:t>
      </w:r>
      <w:r w:rsidR="001F5E40">
        <w:t>ing</w:t>
      </w:r>
      <w:r>
        <w:t xml:space="preserve"> junior sociologists: to learn and emulate the various </w:t>
      </w:r>
      <w:r w:rsidR="001F5E40" w:rsidRPr="00E77085">
        <w:rPr>
          <w:i/>
        </w:rPr>
        <w:t>theoretical</w:t>
      </w:r>
      <w:r w:rsidR="001F5E40">
        <w:t xml:space="preserve"> </w:t>
      </w:r>
      <w:r>
        <w:t>approaches through which sociologists study the social world</w:t>
      </w:r>
      <w:r w:rsidR="00E77085">
        <w:t>, further enhancing</w:t>
      </w:r>
      <w:r w:rsidR="001F5E40">
        <w:t xml:space="preserve"> your ability </w:t>
      </w:r>
      <w:r>
        <w:t xml:space="preserve">to </w:t>
      </w:r>
      <w:r w:rsidR="00E77085">
        <w:t>think sociological</w:t>
      </w:r>
      <w:r>
        <w:t>.</w:t>
      </w:r>
    </w:p>
    <w:p w14:paraId="6ECB9D6A" w14:textId="77777777" w:rsidR="00A07F0E" w:rsidRDefault="007E49E4">
      <w:pPr>
        <w:pStyle w:val="BodyTextIndent2"/>
        <w:numPr>
          <w:ilvl w:val="0"/>
          <w:numId w:val="5"/>
        </w:numPr>
      </w:pPr>
      <w:r>
        <w:t xml:space="preserve">To </w:t>
      </w:r>
      <w:r w:rsidR="00A07F0E">
        <w:t>become better readers by engaging in deep rather than surface learning</w:t>
      </w:r>
    </w:p>
    <w:p w14:paraId="1462EA70" w14:textId="77777777" w:rsidR="001927FA" w:rsidRDefault="00A07F0E">
      <w:pPr>
        <w:pStyle w:val="BodyTextIndent2"/>
        <w:numPr>
          <w:ilvl w:val="0"/>
          <w:numId w:val="5"/>
        </w:numPr>
      </w:pPr>
      <w:r>
        <w:t xml:space="preserve">To </w:t>
      </w:r>
      <w:r w:rsidR="00F366F0">
        <w:t xml:space="preserve">learn about and practice a variety of cognitive learning strategies, further </w:t>
      </w:r>
      <w:r w:rsidR="007E49E4">
        <w:t xml:space="preserve">develop </w:t>
      </w:r>
      <w:r w:rsidR="00F366F0">
        <w:t>your</w:t>
      </w:r>
      <w:r w:rsidR="007E49E4">
        <w:t xml:space="preserve"> capacity for ‘crit</w:t>
      </w:r>
      <w:r w:rsidR="00F366F0">
        <w:t>ical thinking,’ and engage in metacognitive or self-regulatory learning strategies.</w:t>
      </w:r>
    </w:p>
    <w:p w14:paraId="31C89923" w14:textId="77777777" w:rsidR="00341119" w:rsidRDefault="00341119">
      <w:pPr>
        <w:pStyle w:val="BodyTextIndent2"/>
        <w:numPr>
          <w:ilvl w:val="0"/>
          <w:numId w:val="5"/>
        </w:numPr>
      </w:pPr>
      <w:r>
        <w:t>To develop the advanced writing skills necessary for success in upper level courses, particularly Senior Thesis, the Sociology Capstone course.</w:t>
      </w:r>
    </w:p>
    <w:p w14:paraId="77A7B45F" w14:textId="77777777" w:rsidR="001927FA" w:rsidRDefault="001927FA">
      <w:pPr>
        <w:ind w:left="360" w:hanging="360"/>
        <w:rPr>
          <w:b/>
          <w:bCs/>
          <w:i/>
          <w:iCs/>
        </w:rPr>
      </w:pPr>
    </w:p>
    <w:p w14:paraId="77BF867C" w14:textId="77777777" w:rsidR="001927FA" w:rsidRDefault="001927FA">
      <w:pPr>
        <w:ind w:left="360" w:hanging="360"/>
        <w:rPr>
          <w:b/>
          <w:bCs/>
          <w:i/>
          <w:iCs/>
        </w:rPr>
      </w:pPr>
    </w:p>
    <w:p w14:paraId="09974B7F" w14:textId="77777777" w:rsidR="001927FA" w:rsidRDefault="007E49E4" w:rsidP="008F5F40">
      <w:pPr>
        <w:pBdr>
          <w:bottom w:val="thinThickSmallGap" w:sz="12" w:space="1" w:color="auto"/>
        </w:pBdr>
        <w:shd w:val="clear" w:color="auto" w:fill="FFFFFF" w:themeFill="background1"/>
        <w:ind w:left="360" w:hanging="360"/>
        <w:rPr>
          <w:smallCaps/>
        </w:rPr>
      </w:pPr>
      <w:r>
        <w:rPr>
          <w:b/>
          <w:iCs/>
          <w:smallCaps/>
          <w:sz w:val="28"/>
          <w:szCs w:val="28"/>
        </w:rPr>
        <w:t>Course Materials</w:t>
      </w:r>
      <w:r>
        <w:rPr>
          <w:iCs/>
          <w:smallCaps/>
        </w:rPr>
        <w:t>:</w:t>
      </w:r>
      <w:r>
        <w:rPr>
          <w:smallCaps/>
        </w:rPr>
        <w:t xml:space="preserve"> </w:t>
      </w:r>
    </w:p>
    <w:p w14:paraId="0C37F1C6" w14:textId="77777777" w:rsidR="001927FA" w:rsidRDefault="001927FA">
      <w:pPr>
        <w:ind w:left="360"/>
        <w:rPr>
          <w:b/>
          <w:i/>
          <w:iCs/>
          <w:sz w:val="28"/>
          <w:szCs w:val="28"/>
        </w:rPr>
      </w:pPr>
    </w:p>
    <w:p w14:paraId="5942F9F7" w14:textId="77777777" w:rsidR="001927FA" w:rsidRDefault="007E49E4">
      <w:pPr>
        <w:ind w:left="360"/>
      </w:pPr>
      <w:r>
        <w:t>I have ordered several texts for the course through the university bookstore.  However, I highly recommend buying used or online if you are interested in finding the same books at a lower cost.  The required texts are:</w:t>
      </w:r>
    </w:p>
    <w:p w14:paraId="797C6C0B" w14:textId="77777777" w:rsidR="001927FA" w:rsidRDefault="001927FA">
      <w:pPr>
        <w:ind w:left="360"/>
      </w:pPr>
    </w:p>
    <w:p w14:paraId="3549D0BE" w14:textId="77777777" w:rsidR="001927FA" w:rsidRDefault="007E49E4">
      <w:pPr>
        <w:ind w:left="720" w:hanging="360"/>
      </w:pPr>
      <w:r>
        <w:t xml:space="preserve">Karl Marx &amp; Frederick Engels  [1970]   </w:t>
      </w:r>
      <w:r>
        <w:rPr>
          <w:i/>
          <w:iCs/>
        </w:rPr>
        <w:t>The German Ideology</w:t>
      </w:r>
      <w:r>
        <w:t xml:space="preserve"> Part I  (International Publishers)</w:t>
      </w:r>
    </w:p>
    <w:p w14:paraId="6BD9CE7B" w14:textId="77777777" w:rsidR="001927FA" w:rsidRDefault="007E49E4">
      <w:pPr>
        <w:ind w:left="720" w:hanging="360"/>
      </w:pPr>
      <w:r>
        <w:t xml:space="preserve">Max Weber   [1930]  </w:t>
      </w:r>
      <w:r>
        <w:rPr>
          <w:i/>
          <w:iCs/>
        </w:rPr>
        <w:t>The Protestant Ethic and the Spirit of Capitalism</w:t>
      </w:r>
      <w:r>
        <w:t xml:space="preserve">  (Routledge, reprinted in 1992)</w:t>
      </w:r>
    </w:p>
    <w:p w14:paraId="1DD32D23" w14:textId="77777777" w:rsidR="001927FA" w:rsidRDefault="007E49E4">
      <w:pPr>
        <w:ind w:left="720" w:hanging="360"/>
      </w:pPr>
      <w:r>
        <w:t xml:space="preserve">Erving Goffman   [1959]  </w:t>
      </w:r>
      <w:r>
        <w:rPr>
          <w:i/>
          <w:iCs/>
        </w:rPr>
        <w:t>The Presentation of Self in Everyday Life</w:t>
      </w:r>
      <w:r>
        <w:t xml:space="preserve">  (Anchor Books)</w:t>
      </w:r>
    </w:p>
    <w:p w14:paraId="49775348" w14:textId="77777777" w:rsidR="001927FA" w:rsidRDefault="00F35936">
      <w:pPr>
        <w:ind w:left="720" w:hanging="360"/>
      </w:pPr>
      <w:r>
        <w:t>C. Wright Mills  [1959</w:t>
      </w:r>
      <w:r w:rsidR="007E49E4">
        <w:t xml:space="preserve">]  </w:t>
      </w:r>
      <w:r w:rsidR="007E49E4">
        <w:rPr>
          <w:i/>
          <w:iCs/>
        </w:rPr>
        <w:t>The Sociological Imagination</w:t>
      </w:r>
      <w:r>
        <w:t xml:space="preserve">  (Oxford UP</w:t>
      </w:r>
      <w:r w:rsidR="007E49E4">
        <w:t>)</w:t>
      </w:r>
    </w:p>
    <w:p w14:paraId="01C2DA82" w14:textId="77777777" w:rsidR="001927FA" w:rsidRDefault="001927FA">
      <w:pPr>
        <w:ind w:left="360"/>
      </w:pPr>
    </w:p>
    <w:p w14:paraId="2B456F8A" w14:textId="3810A426" w:rsidR="001927FA" w:rsidRDefault="00770A8E">
      <w:pPr>
        <w:ind w:left="360"/>
      </w:pPr>
      <w:r>
        <w:t>Many</w:t>
      </w:r>
      <w:r w:rsidR="007E49E4">
        <w:t xml:space="preserve"> readings </w:t>
      </w:r>
      <w:r>
        <w:t>are</w:t>
      </w:r>
      <w:r w:rsidR="007E49E4">
        <w:t xml:space="preserve"> also posted on </w:t>
      </w:r>
      <w:r w:rsidR="00E77085">
        <w:t xml:space="preserve">our </w:t>
      </w:r>
      <w:r w:rsidR="00E46E0C">
        <w:t>Canvas</w:t>
      </w:r>
      <w:r w:rsidR="00E77085">
        <w:t xml:space="preserve"> page</w:t>
      </w:r>
      <w:r>
        <w:t>.</w:t>
      </w:r>
      <w:r w:rsidR="007E49E4">
        <w:t xml:space="preserve"> </w:t>
      </w:r>
      <w:r w:rsidR="007E49E4">
        <w:rPr>
          <w:i/>
          <w:iCs/>
        </w:rPr>
        <w:t>Readings should be completed before the day for which they are assigned</w:t>
      </w:r>
      <w:r w:rsidR="007E49E4">
        <w:t xml:space="preserve">.  Prior to </w:t>
      </w:r>
      <w:r w:rsidR="00AD32B1">
        <w:t>watching recorded discussions or lectures</w:t>
      </w:r>
      <w:r w:rsidR="007E49E4">
        <w:t xml:space="preserve">, you should have read, critically thought about, and developed questions about what you have read.  Some of the readings are </w:t>
      </w:r>
      <w:r w:rsidR="007E49E4">
        <w:rPr>
          <w:i/>
          <w:iCs/>
          <w:u w:val="single"/>
        </w:rPr>
        <w:t>very</w:t>
      </w:r>
      <w:r w:rsidR="007E49E4">
        <w:t xml:space="preserve"> difficult.  I s</w:t>
      </w:r>
      <w:r w:rsidR="00BE4A60">
        <w:t>uggest using the assigned reading guides to help you</w:t>
      </w:r>
      <w:r w:rsidR="007E49E4">
        <w:t xml:space="preserve"> tak</w:t>
      </w:r>
      <w:r w:rsidR="00BE4A60">
        <w:t>e</w:t>
      </w:r>
      <w:r w:rsidR="007E49E4">
        <w:t xml:space="preserve"> notes as you read – this will be invaluable when it comes to writing papers for the course.</w:t>
      </w:r>
    </w:p>
    <w:p w14:paraId="21D4D176" w14:textId="77777777" w:rsidR="001927FA" w:rsidRDefault="001927FA">
      <w:pPr>
        <w:ind w:left="360"/>
      </w:pPr>
    </w:p>
    <w:p w14:paraId="7C745B8E" w14:textId="77777777" w:rsidR="001927FA" w:rsidRDefault="001927FA">
      <w:pPr>
        <w:ind w:left="360"/>
      </w:pPr>
    </w:p>
    <w:p w14:paraId="16E93F90" w14:textId="77777777" w:rsidR="00E86C17" w:rsidRDefault="00E86C17">
      <w:pPr>
        <w:ind w:left="360"/>
      </w:pPr>
    </w:p>
    <w:p w14:paraId="0D383D39" w14:textId="77777777" w:rsidR="00F35936" w:rsidRDefault="00F35936">
      <w:pPr>
        <w:ind w:left="360"/>
      </w:pPr>
    </w:p>
    <w:p w14:paraId="4191793E" w14:textId="77777777" w:rsidR="00F35936" w:rsidRDefault="00F35936">
      <w:pPr>
        <w:ind w:left="360"/>
      </w:pPr>
    </w:p>
    <w:p w14:paraId="04E50895" w14:textId="77777777" w:rsidR="00F35936" w:rsidRDefault="00F35936">
      <w:pPr>
        <w:ind w:left="360"/>
      </w:pPr>
    </w:p>
    <w:p w14:paraId="6186F36D" w14:textId="77777777" w:rsidR="001927FA" w:rsidRDefault="007E49E4" w:rsidP="008F5F40">
      <w:pPr>
        <w:pBdr>
          <w:bottom w:val="thinThickSmallGap" w:sz="12" w:space="1" w:color="auto"/>
        </w:pBdr>
        <w:shd w:val="clear" w:color="auto" w:fill="FFFFFF" w:themeFill="background1"/>
        <w:ind w:left="360" w:hanging="360"/>
        <w:rPr>
          <w:smallCaps/>
        </w:rPr>
      </w:pPr>
      <w:r>
        <w:rPr>
          <w:b/>
          <w:bCs/>
          <w:iCs/>
          <w:smallCaps/>
          <w:sz w:val="28"/>
          <w:szCs w:val="28"/>
        </w:rPr>
        <w:lastRenderedPageBreak/>
        <w:t>Course Requirements</w:t>
      </w:r>
      <w:r>
        <w:rPr>
          <w:iCs/>
          <w:smallCaps/>
        </w:rPr>
        <w:t>:</w:t>
      </w:r>
    </w:p>
    <w:p w14:paraId="11357863" w14:textId="77777777" w:rsidR="001927FA" w:rsidRDefault="001927FA">
      <w:pPr>
        <w:ind w:left="360"/>
      </w:pPr>
    </w:p>
    <w:p w14:paraId="4B5834FF" w14:textId="77777777" w:rsidR="001927FA" w:rsidRDefault="007E49E4">
      <w:pPr>
        <w:ind w:left="360"/>
      </w:pPr>
      <w:r>
        <w:t xml:space="preserve">There is simply no way around the fact that this course will require </w:t>
      </w:r>
      <w:r>
        <w:rPr>
          <w:i/>
          <w:iCs/>
        </w:rPr>
        <w:t>intensive</w:t>
      </w:r>
      <w:r>
        <w:t xml:space="preserve"> reading and </w:t>
      </w:r>
      <w:r>
        <w:rPr>
          <w:i/>
          <w:iCs/>
        </w:rPr>
        <w:t>scrupulous</w:t>
      </w:r>
      <w:r>
        <w:t xml:space="preserve"> writing/r</w:t>
      </w:r>
      <w:r w:rsidR="00770A8E">
        <w:t>ewriting.  You will need to watch or listen to all materials posted online</w:t>
      </w:r>
      <w:r>
        <w:t xml:space="preserve"> as this will be our time to work through – sometimes tediously – each text so that students come to understand the theories and ideas presented.  This course will require a significant amount of weekly preparation; many of the texts are written in a style that will seem foreign to you and will therefore take longer to read than normal.  The only fair way to assess your knowledge about the course material is through writing – </w:t>
      </w:r>
      <w:r w:rsidR="00E86C17">
        <w:t>I do not believe that exams</w:t>
      </w:r>
      <w:r>
        <w:t xml:space="preserve"> </w:t>
      </w:r>
      <w:r w:rsidR="00E86C17">
        <w:t xml:space="preserve">allow you to </w:t>
      </w:r>
      <w:r>
        <w:t xml:space="preserve">communicate theoretical understanding – so evaluation will be based mostly on the papers you write. Your grade in the course will be based on several components: </w:t>
      </w:r>
    </w:p>
    <w:p w14:paraId="11F5FBF9" w14:textId="77777777" w:rsidR="001927FA" w:rsidRDefault="001927FA">
      <w:pPr>
        <w:ind w:left="720" w:hanging="360"/>
      </w:pPr>
    </w:p>
    <w:p w14:paraId="24D03110" w14:textId="77777777" w:rsidR="00BE4A60" w:rsidRDefault="007E49E4" w:rsidP="00BE4A60">
      <w:pPr>
        <w:ind w:left="720"/>
      </w:pPr>
      <w:r>
        <w:rPr>
          <w:b/>
          <w:iCs/>
          <w:smallCaps/>
        </w:rPr>
        <w:t>Class Preparation</w:t>
      </w:r>
      <w:r w:rsidR="00761178">
        <w:rPr>
          <w:b/>
          <w:iCs/>
          <w:smallCaps/>
        </w:rPr>
        <w:t xml:space="preserve"> </w:t>
      </w:r>
      <w:r w:rsidR="00761178">
        <w:rPr>
          <w:b/>
          <w:bCs/>
          <w:smallCaps/>
        </w:rPr>
        <w:t>and Participation</w:t>
      </w:r>
      <w:r w:rsidR="00B2512C">
        <w:t xml:space="preserve"> (</w:t>
      </w:r>
      <w:r w:rsidR="00BE4A60">
        <w:t>~17</w:t>
      </w:r>
      <w:r w:rsidR="00761178">
        <w:t>% of grade)</w:t>
      </w:r>
      <w:r w:rsidR="00761178">
        <w:rPr>
          <w:b/>
          <w:bCs/>
          <w:smallCaps/>
        </w:rPr>
        <w:t>:</w:t>
      </w:r>
      <w:r w:rsidR="00761178">
        <w:t xml:space="preserve"> Class</w:t>
      </w:r>
      <w:r w:rsidR="002C3192">
        <w:t xml:space="preserve"> preparation,</w:t>
      </w:r>
      <w:r w:rsidR="00761178">
        <w:t xml:space="preserve"> </w:t>
      </w:r>
      <w:r w:rsidR="00770A8E">
        <w:t>“</w:t>
      </w:r>
      <w:r w:rsidR="00761178">
        <w:t>attenda</w:t>
      </w:r>
      <w:r w:rsidR="002C3192">
        <w:t>nce</w:t>
      </w:r>
      <w:r w:rsidR="00770A8E">
        <w:t>”</w:t>
      </w:r>
      <w:r w:rsidR="002C3192">
        <w:t>, and participation are</w:t>
      </w:r>
      <w:r w:rsidR="004A3A9E">
        <w:t xml:space="preserve"> central component</w:t>
      </w:r>
      <w:r w:rsidR="002C3192">
        <w:t>s</w:t>
      </w:r>
      <w:r w:rsidR="004A3A9E">
        <w:t xml:space="preserve"> to the </w:t>
      </w:r>
      <w:r w:rsidR="00770A8E">
        <w:t xml:space="preserve">online </w:t>
      </w:r>
      <w:r w:rsidR="004A3A9E">
        <w:t>learning experience in SOC 4710</w:t>
      </w:r>
      <w:r w:rsidR="00761178">
        <w:t xml:space="preserve">.  </w:t>
      </w:r>
      <w:r w:rsidR="004A3A9E">
        <w:t>Y</w:t>
      </w:r>
      <w:r w:rsidR="00761178">
        <w:rPr>
          <w:bCs/>
          <w:iCs/>
        </w:rPr>
        <w:t xml:space="preserve">ou </w:t>
      </w:r>
      <w:r w:rsidR="004A3A9E">
        <w:rPr>
          <w:bCs/>
          <w:iCs/>
        </w:rPr>
        <w:t>are</w:t>
      </w:r>
      <w:r w:rsidR="00761178">
        <w:rPr>
          <w:bCs/>
          <w:iCs/>
        </w:rPr>
        <w:t xml:space="preserve"> expected to keep up with the readings and to par</w:t>
      </w:r>
      <w:r w:rsidR="00E86C17">
        <w:rPr>
          <w:bCs/>
          <w:iCs/>
        </w:rPr>
        <w:t xml:space="preserve">ticipate in class </w:t>
      </w:r>
      <w:r w:rsidR="00770A8E">
        <w:rPr>
          <w:bCs/>
          <w:iCs/>
        </w:rPr>
        <w:t>activities, including listening to voice-over PowerPoint lectures and watching recorded class sessions</w:t>
      </w:r>
      <w:r w:rsidR="00E86C17">
        <w:rPr>
          <w:bCs/>
          <w:iCs/>
        </w:rPr>
        <w:t xml:space="preserve">. </w:t>
      </w:r>
      <w:r w:rsidR="00761178">
        <w:t xml:space="preserve">Your participation grade will be based on being present for </w:t>
      </w:r>
      <w:r w:rsidR="00770A8E">
        <w:t>weekly</w:t>
      </w:r>
      <w:r w:rsidR="00761178">
        <w:t xml:space="preserve"> activities </w:t>
      </w:r>
      <w:r w:rsidR="00E86C17">
        <w:t>(</w:t>
      </w:r>
      <w:r w:rsidR="00777DBC">
        <w:t xml:space="preserve">completing </w:t>
      </w:r>
      <w:r w:rsidR="00770A8E">
        <w:t>assignments given at the end of lectures to ensure “attendance”</w:t>
      </w:r>
      <w:r w:rsidR="00777DBC">
        <w:t xml:space="preserve"> and watching or listening to online lectures and discussions)</w:t>
      </w:r>
      <w:r w:rsidR="00E86C17">
        <w:t xml:space="preserve"> </w:t>
      </w:r>
      <w:r w:rsidR="00761178">
        <w:t>as well as the quality of your participation</w:t>
      </w:r>
      <w:r w:rsidR="00E86C17">
        <w:t xml:space="preserve"> </w:t>
      </w:r>
      <w:r w:rsidR="00BE4A60">
        <w:t>on discussion boards. Here are the:</w:t>
      </w:r>
    </w:p>
    <w:p w14:paraId="61F6EFBA" w14:textId="77777777" w:rsidR="00BE4A60" w:rsidRDefault="00BE4A60" w:rsidP="00BE4A60">
      <w:pPr>
        <w:pStyle w:val="ListParagraph"/>
        <w:numPr>
          <w:ilvl w:val="0"/>
          <w:numId w:val="7"/>
        </w:numPr>
      </w:pPr>
      <w:r w:rsidRPr="00483CFE">
        <w:rPr>
          <w:b/>
        </w:rPr>
        <w:t>Behaviors that count</w:t>
      </w:r>
      <w:r>
        <w:t xml:space="preserve">: asking questions, answering questions, making comments that are relevant to the text and personal experience. </w:t>
      </w:r>
    </w:p>
    <w:p w14:paraId="5957A642" w14:textId="77777777" w:rsidR="00BE4A60" w:rsidRDefault="00BE4A60" w:rsidP="00BE4A60">
      <w:pPr>
        <w:pStyle w:val="ListParagraph"/>
        <w:numPr>
          <w:ilvl w:val="0"/>
          <w:numId w:val="7"/>
        </w:numPr>
      </w:pPr>
      <w:r w:rsidRPr="00483CFE">
        <w:rPr>
          <w:b/>
        </w:rPr>
        <w:t>Value-added behaviors</w:t>
      </w:r>
      <w:r>
        <w:t xml:space="preserve"> that put your contributions over the top: responding to something another student writes, answering a question answered by a student, constructively disagreeing with something in the text or said in a discussion board by me or another student</w:t>
      </w:r>
    </w:p>
    <w:p w14:paraId="12921D34" w14:textId="77777777" w:rsidR="00BE4A60" w:rsidRDefault="00BE4A60" w:rsidP="00BE4A60">
      <w:pPr>
        <w:pStyle w:val="ListParagraph"/>
        <w:numPr>
          <w:ilvl w:val="0"/>
          <w:numId w:val="7"/>
        </w:numPr>
      </w:pPr>
      <w:r w:rsidRPr="00483CFE">
        <w:rPr>
          <w:b/>
        </w:rPr>
        <w:t>Behaviors to avoid</w:t>
      </w:r>
      <w:r>
        <w:t xml:space="preserve">: not </w:t>
      </w:r>
      <w:r w:rsidR="002F6A7C">
        <w:t>providing thoughtful responses</w:t>
      </w:r>
      <w:r>
        <w:t xml:space="preserve">, </w:t>
      </w:r>
      <w:r w:rsidR="002F6A7C">
        <w:t>simply repeating what others have said on a discussion board</w:t>
      </w:r>
      <w:r>
        <w:t xml:space="preserve">, </w:t>
      </w:r>
      <w:r w:rsidR="002F6A7C">
        <w:t>saying you agree with another student but not adding to the discussion</w:t>
      </w:r>
      <w:r>
        <w:t>, making fun or otherwise berating something said by another student.</w:t>
      </w:r>
    </w:p>
    <w:p w14:paraId="0A770499" w14:textId="77777777" w:rsidR="00777DBC" w:rsidRPr="004406BB" w:rsidRDefault="00777DBC" w:rsidP="004406BB">
      <w:pPr>
        <w:pStyle w:val="BodyTextIndent3"/>
        <w:rPr>
          <w:bCs/>
          <w:iCs/>
        </w:rPr>
      </w:pPr>
      <w:r w:rsidRPr="004406BB">
        <w:rPr>
          <w:bCs/>
          <w:iCs/>
        </w:rPr>
        <w:t xml:space="preserve">There are 15 weeks in the semester, meaning that each week you can earn roughly 6 points for participation and preparation. I completely understand that you might not have time to participate fully each and every week this </w:t>
      </w:r>
      <w:r w:rsidR="004406BB">
        <w:rPr>
          <w:bCs/>
          <w:iCs/>
        </w:rPr>
        <w:t>semester</w:t>
      </w:r>
      <w:r w:rsidRPr="004406BB">
        <w:rPr>
          <w:bCs/>
          <w:iCs/>
        </w:rPr>
        <w:t>. However, your input, especially in discussions, is essential to the success of this class and the materials I’ve created are essential to your coming to understand sociological theory.</w:t>
      </w:r>
    </w:p>
    <w:p w14:paraId="12F8179C" w14:textId="77777777" w:rsidR="00777DBC" w:rsidRDefault="00777DBC" w:rsidP="00777DBC">
      <w:pPr>
        <w:pStyle w:val="ListParagraph"/>
        <w:ind w:left="1440"/>
      </w:pPr>
    </w:p>
    <w:p w14:paraId="52AE6DB9" w14:textId="77777777" w:rsidR="00E86C17" w:rsidRDefault="00E86C17">
      <w:pPr>
        <w:ind w:left="720"/>
        <w:rPr>
          <w:iCs/>
        </w:rPr>
      </w:pPr>
      <w:r>
        <w:rPr>
          <w:b/>
          <w:iCs/>
          <w:smallCaps/>
        </w:rPr>
        <w:t xml:space="preserve">Reading Guides </w:t>
      </w:r>
      <w:r w:rsidR="00B2512C">
        <w:rPr>
          <w:iCs/>
        </w:rPr>
        <w:t>(</w:t>
      </w:r>
      <w:r w:rsidR="00BE4A60">
        <w:rPr>
          <w:iCs/>
        </w:rPr>
        <w:t>~17</w:t>
      </w:r>
      <w:r>
        <w:rPr>
          <w:iCs/>
        </w:rPr>
        <w:t xml:space="preserve">% of grade): I have created a series of reading guides intended to increase comprehension of the most difficult texts. These guides will help you to focus on key concepts and major theoretical arguments.  There are </w:t>
      </w:r>
      <w:r w:rsidR="003C75C1">
        <w:rPr>
          <w:iCs/>
        </w:rPr>
        <w:t>twenty</w:t>
      </w:r>
      <w:r>
        <w:rPr>
          <w:iCs/>
        </w:rPr>
        <w:t xml:space="preserve"> guides in all, you will be expected to complete</w:t>
      </w:r>
      <w:r w:rsidR="002C3192">
        <w:rPr>
          <w:iCs/>
        </w:rPr>
        <w:t xml:space="preserve"> and turn in at least </w:t>
      </w:r>
      <w:r w:rsidR="003155DB">
        <w:rPr>
          <w:iCs/>
        </w:rPr>
        <w:t>10</w:t>
      </w:r>
      <w:r w:rsidR="002C3192">
        <w:rPr>
          <w:iCs/>
        </w:rPr>
        <w:t xml:space="preserve">, worth </w:t>
      </w:r>
      <w:r w:rsidR="00B6460F">
        <w:rPr>
          <w:iCs/>
        </w:rPr>
        <w:t>10</w:t>
      </w:r>
      <w:r w:rsidR="002C3192">
        <w:rPr>
          <w:iCs/>
        </w:rPr>
        <w:t xml:space="preserve"> points each, for a total of </w:t>
      </w:r>
      <w:r w:rsidR="00B6460F">
        <w:rPr>
          <w:iCs/>
        </w:rPr>
        <w:t>10</w:t>
      </w:r>
      <w:r w:rsidR="002C3192">
        <w:rPr>
          <w:iCs/>
        </w:rPr>
        <w:t>0</w:t>
      </w:r>
      <w:r w:rsidR="003155DB">
        <w:rPr>
          <w:iCs/>
        </w:rPr>
        <w:t xml:space="preserve"> points. If you complete all </w:t>
      </w:r>
      <w:r w:rsidR="00B6460F">
        <w:rPr>
          <w:iCs/>
        </w:rPr>
        <w:t>20</w:t>
      </w:r>
      <w:r>
        <w:rPr>
          <w:iCs/>
        </w:rPr>
        <w:t xml:space="preserve"> reading guides, this extra effort will result in a higher participation grade.</w:t>
      </w:r>
    </w:p>
    <w:p w14:paraId="08B438F0" w14:textId="77777777" w:rsidR="00E86C17" w:rsidRPr="00E86C17" w:rsidRDefault="00E86C17">
      <w:pPr>
        <w:ind w:left="720"/>
        <w:rPr>
          <w:iCs/>
        </w:rPr>
      </w:pPr>
    </w:p>
    <w:p w14:paraId="04F903CB" w14:textId="77777777" w:rsidR="00761178" w:rsidRDefault="007E49E4">
      <w:pPr>
        <w:ind w:left="720"/>
        <w:rPr>
          <w:bCs/>
          <w:iCs/>
        </w:rPr>
      </w:pPr>
      <w:r>
        <w:rPr>
          <w:b/>
          <w:iCs/>
          <w:smallCaps/>
        </w:rPr>
        <w:lastRenderedPageBreak/>
        <w:t>Papers</w:t>
      </w:r>
      <w:r w:rsidR="00761178">
        <w:rPr>
          <w:b/>
          <w:iCs/>
          <w:smallCaps/>
        </w:rPr>
        <w:t xml:space="preserve"> </w:t>
      </w:r>
      <w:r w:rsidR="00B2512C">
        <w:rPr>
          <w:iCs/>
          <w:smallCaps/>
        </w:rPr>
        <w:t>(</w:t>
      </w:r>
      <w:r w:rsidR="00BE4A60">
        <w:rPr>
          <w:iCs/>
          <w:smallCaps/>
        </w:rPr>
        <w:t>~65</w:t>
      </w:r>
      <w:r w:rsidR="00761178">
        <w:rPr>
          <w:iCs/>
          <w:smallCaps/>
        </w:rPr>
        <w:t xml:space="preserve">% </w:t>
      </w:r>
      <w:r w:rsidR="00761178">
        <w:rPr>
          <w:iCs/>
        </w:rPr>
        <w:t>of grade)</w:t>
      </w:r>
      <w:r>
        <w:rPr>
          <w:b/>
          <w:iCs/>
          <w:smallCaps/>
        </w:rPr>
        <w:t xml:space="preserve">: </w:t>
      </w:r>
      <w:r w:rsidR="002C3192">
        <w:rPr>
          <w:bCs/>
          <w:iCs/>
        </w:rPr>
        <w:t xml:space="preserve">Your grade in the course is primarily </w:t>
      </w:r>
      <w:r>
        <w:rPr>
          <w:bCs/>
          <w:iCs/>
        </w:rPr>
        <w:t xml:space="preserve">based on four </w:t>
      </w:r>
      <w:r w:rsidR="00E77085">
        <w:rPr>
          <w:bCs/>
          <w:iCs/>
        </w:rPr>
        <w:t>4-6</w:t>
      </w:r>
      <w:r>
        <w:rPr>
          <w:bCs/>
          <w:iCs/>
        </w:rPr>
        <w:t xml:space="preserve"> page papers.  Topics and due dates will be discussed later.  There </w:t>
      </w:r>
      <w:r w:rsidR="0001644F">
        <w:rPr>
          <w:bCs/>
          <w:iCs/>
        </w:rPr>
        <w:t>are</w:t>
      </w:r>
      <w:r>
        <w:rPr>
          <w:bCs/>
          <w:iCs/>
        </w:rPr>
        <w:t xml:space="preserve"> </w:t>
      </w:r>
      <w:r w:rsidR="009906A9">
        <w:rPr>
          <w:bCs/>
          <w:iCs/>
        </w:rPr>
        <w:t>7</w:t>
      </w:r>
      <w:r>
        <w:rPr>
          <w:bCs/>
          <w:iCs/>
        </w:rPr>
        <w:t xml:space="preserve"> paper options from which you will select</w:t>
      </w:r>
      <w:r w:rsidR="00761178">
        <w:rPr>
          <w:bCs/>
          <w:iCs/>
        </w:rPr>
        <w:t xml:space="preserve"> 4.  </w:t>
      </w:r>
    </w:p>
    <w:p w14:paraId="6013237D" w14:textId="77777777" w:rsidR="009412DA" w:rsidRDefault="009412DA" w:rsidP="008F5F40">
      <w:pPr>
        <w:pBdr>
          <w:bottom w:val="thinThickSmallGap" w:sz="12" w:space="1" w:color="auto"/>
        </w:pBdr>
        <w:shd w:val="clear" w:color="auto" w:fill="FFFFFF" w:themeFill="background1"/>
        <w:ind w:left="360" w:hanging="360"/>
        <w:rPr>
          <w:b/>
          <w:bCs/>
          <w:iCs/>
          <w:smallCaps/>
          <w:sz w:val="28"/>
          <w:szCs w:val="28"/>
        </w:rPr>
      </w:pPr>
    </w:p>
    <w:p w14:paraId="59455AB6" w14:textId="77777777" w:rsidR="00BE4A60" w:rsidRDefault="00BE4A60" w:rsidP="008F5F40">
      <w:pPr>
        <w:pBdr>
          <w:bottom w:val="thinThickSmallGap" w:sz="12" w:space="1" w:color="auto"/>
        </w:pBdr>
        <w:shd w:val="clear" w:color="auto" w:fill="FFFFFF" w:themeFill="background1"/>
        <w:ind w:left="360" w:hanging="360"/>
        <w:rPr>
          <w:b/>
          <w:bCs/>
          <w:iCs/>
          <w:smallCaps/>
          <w:sz w:val="28"/>
          <w:szCs w:val="28"/>
        </w:rPr>
      </w:pPr>
    </w:p>
    <w:p w14:paraId="54B5CBF6" w14:textId="77777777" w:rsidR="008F5F40" w:rsidRDefault="008F5F40" w:rsidP="008F5F40">
      <w:pPr>
        <w:pBdr>
          <w:bottom w:val="thinThickSmallGap" w:sz="12" w:space="1" w:color="auto"/>
        </w:pBdr>
        <w:shd w:val="clear" w:color="auto" w:fill="FFFFFF" w:themeFill="background1"/>
        <w:ind w:left="360" w:hanging="360"/>
        <w:rPr>
          <w:smallCaps/>
        </w:rPr>
      </w:pPr>
      <w:r>
        <w:rPr>
          <w:b/>
          <w:bCs/>
          <w:iCs/>
          <w:smallCaps/>
          <w:sz w:val="28"/>
          <w:szCs w:val="28"/>
        </w:rPr>
        <w:t>Other Guidelines</w:t>
      </w:r>
    </w:p>
    <w:p w14:paraId="5D5E8005" w14:textId="77777777" w:rsidR="008F5F40" w:rsidRDefault="008F5F40" w:rsidP="00E77085">
      <w:pPr>
        <w:pStyle w:val="BodyTextIndent"/>
        <w:rPr>
          <w:i/>
        </w:rPr>
      </w:pPr>
    </w:p>
    <w:p w14:paraId="0D622FFD" w14:textId="77777777" w:rsidR="00BE4A60" w:rsidRPr="008F5F40" w:rsidRDefault="00BE4A60" w:rsidP="00BE4A60">
      <w:pPr>
        <w:pStyle w:val="BodyTextIndent"/>
      </w:pPr>
      <w:r w:rsidRPr="008F5F40">
        <w:rPr>
          <w:i/>
        </w:rPr>
        <w:t>Late assignments are not acceptable</w:t>
      </w:r>
      <w:r>
        <w:rPr>
          <w:i/>
        </w:rPr>
        <w:t>.</w:t>
      </w:r>
      <w:r>
        <w:t xml:space="preserve"> </w:t>
      </w:r>
      <w:r w:rsidRPr="004778FA">
        <w:t>Make every effort to turn assignments in early if you are traveling, etc.</w:t>
      </w:r>
      <w:r>
        <w:t xml:space="preserve"> If you have trouble making a deadline please talk to me as soon as you can.</w:t>
      </w:r>
    </w:p>
    <w:p w14:paraId="0AD7AD2B" w14:textId="77777777" w:rsidR="00E77085" w:rsidRPr="008F5F40" w:rsidRDefault="00E77085" w:rsidP="00761178">
      <w:pPr>
        <w:pStyle w:val="BodyTextIndent"/>
      </w:pPr>
    </w:p>
    <w:p w14:paraId="0F1AFD33" w14:textId="77777777" w:rsidR="00E77085" w:rsidRPr="008F5F40" w:rsidRDefault="00E77085" w:rsidP="00761178">
      <w:pPr>
        <w:ind w:left="360"/>
        <w:rPr>
          <w:bCs/>
          <w:iCs/>
        </w:rPr>
      </w:pPr>
      <w:r w:rsidRPr="008F5F40">
        <w:rPr>
          <w:i/>
        </w:rPr>
        <w:t xml:space="preserve">All papers should be typed, double-spaced, and are to include proper citation. </w:t>
      </w:r>
      <w:r w:rsidR="004748B2">
        <w:rPr>
          <w:i/>
        </w:rPr>
        <w:t>All</w:t>
      </w:r>
      <w:r w:rsidRPr="008F5F40">
        <w:rPr>
          <w:i/>
        </w:rPr>
        <w:t xml:space="preserve"> assignments will be </w:t>
      </w:r>
      <w:r w:rsidR="004748B2">
        <w:rPr>
          <w:i/>
        </w:rPr>
        <w:t>turned in</w:t>
      </w:r>
      <w:r w:rsidRPr="008F5F40">
        <w:rPr>
          <w:i/>
        </w:rPr>
        <w:t xml:space="preserve"> via </w:t>
      </w:r>
      <w:r w:rsidR="004748B2">
        <w:rPr>
          <w:i/>
        </w:rPr>
        <w:t>assignment drop box on Blackboard</w:t>
      </w:r>
      <w:r w:rsidRPr="008F5F40">
        <w:rPr>
          <w:i/>
        </w:rPr>
        <w:t>.</w:t>
      </w:r>
      <w:r w:rsidRPr="008F5F40">
        <w:t xml:space="preserve"> </w:t>
      </w:r>
    </w:p>
    <w:p w14:paraId="1970584F" w14:textId="77777777" w:rsidR="009906A9" w:rsidRPr="008F5F40" w:rsidRDefault="009906A9" w:rsidP="00761178">
      <w:pPr>
        <w:ind w:left="360"/>
        <w:rPr>
          <w:bCs/>
          <w:i/>
        </w:rPr>
      </w:pPr>
    </w:p>
    <w:p w14:paraId="05F88CD2" w14:textId="77777777" w:rsidR="001927FA" w:rsidRPr="008F5F40" w:rsidRDefault="007E49E4" w:rsidP="00761178">
      <w:pPr>
        <w:ind w:left="360"/>
        <w:rPr>
          <w:bCs/>
          <w:iCs/>
        </w:rPr>
      </w:pPr>
      <w:r w:rsidRPr="008F5F40">
        <w:rPr>
          <w:bCs/>
          <w:i/>
        </w:rPr>
        <w:t>A note on writing</w:t>
      </w:r>
      <w:r w:rsidRPr="008F5F40">
        <w:rPr>
          <w:bCs/>
          <w:iCs/>
        </w:rPr>
        <w:t>:  I take writing very seriously and believe that effectively communicating your thoughts through writing is an indispensable skill – one that will obviously help you throughout your college career and hopefully when you enter the ‘real world’.  Your papers will be graded on style, grammar, and syntax as well as content.  Though I do not allow re-writes, I will do whatever is in my power to help you become more effective writers.  I suggest using your peers (or the writing center on campus) to help edit and revise drafts.  Be attentive at all times to your writing: Do your words say what you want them to say?  If you are worried about your writing or are struggling with developing a paper topic, I am always available to meet with you.  I expect you to take the initiative, however, and to use all the resources available to you!!!</w:t>
      </w:r>
      <w:r w:rsidR="00761178" w:rsidRPr="008F5F40">
        <w:t xml:space="preserve"> When in doubt, keep in mind that I am looking for a few things in all your written work: active voice, detail, evidence of extensive thought, substantial connections between ideas, use of all relevant course material, critical analysis, and connecting your experiences and thoughts to course material (your brain should hurt a little after you’ve written a really good paper!!).</w:t>
      </w:r>
    </w:p>
    <w:p w14:paraId="2B3EF7A8" w14:textId="77777777" w:rsidR="001927FA" w:rsidRDefault="001927FA" w:rsidP="00761178">
      <w:pPr>
        <w:ind w:left="360"/>
        <w:rPr>
          <w:iCs/>
        </w:rPr>
      </w:pPr>
    </w:p>
    <w:p w14:paraId="29AFB7AF" w14:textId="77777777" w:rsidR="001927FA" w:rsidRDefault="001927FA">
      <w:pPr>
        <w:ind w:left="720"/>
        <w:rPr>
          <w:iCs/>
        </w:rPr>
      </w:pPr>
    </w:p>
    <w:p w14:paraId="55266B45" w14:textId="77777777" w:rsidR="001927FA" w:rsidRDefault="007E49E4" w:rsidP="008F5F40">
      <w:pPr>
        <w:pBdr>
          <w:bottom w:val="thinThickSmallGap" w:sz="12" w:space="1" w:color="auto"/>
        </w:pBdr>
        <w:shd w:val="clear" w:color="auto" w:fill="FFFFFF" w:themeFill="background1"/>
        <w:ind w:left="720" w:hanging="720"/>
        <w:rPr>
          <w:smallCaps/>
        </w:rPr>
      </w:pPr>
      <w:r>
        <w:rPr>
          <w:b/>
          <w:bCs/>
          <w:iCs/>
          <w:smallCaps/>
          <w:sz w:val="28"/>
          <w:szCs w:val="28"/>
        </w:rPr>
        <w:t>Grading System</w:t>
      </w:r>
      <w:r>
        <w:rPr>
          <w:b/>
          <w:bCs/>
          <w:iCs/>
          <w:smallCaps/>
        </w:rPr>
        <w:t>:</w:t>
      </w:r>
      <w:r>
        <w:rPr>
          <w:smallCaps/>
        </w:rPr>
        <w:t xml:space="preserve">  </w:t>
      </w:r>
    </w:p>
    <w:p w14:paraId="3DEE26D5" w14:textId="77777777" w:rsidR="001927FA" w:rsidRDefault="001927FA">
      <w:pPr>
        <w:ind w:left="360"/>
      </w:pPr>
    </w:p>
    <w:p w14:paraId="7454A160" w14:textId="77777777" w:rsidR="00761178" w:rsidRDefault="00761178" w:rsidP="00761178">
      <w:pPr>
        <w:ind w:left="360"/>
      </w:pPr>
      <w:r>
        <w:t>Your grade will be based on the following point scheme:</w:t>
      </w:r>
    </w:p>
    <w:p w14:paraId="6DBFE492" w14:textId="77777777" w:rsidR="00761178" w:rsidRDefault="00761178" w:rsidP="00761178">
      <w:pPr>
        <w:ind w:left="360"/>
        <w:jc w:val="center"/>
      </w:pPr>
    </w:p>
    <w:p w14:paraId="75B0A940" w14:textId="77777777" w:rsidR="00E86C17" w:rsidRDefault="00761178" w:rsidP="00761178">
      <w:pPr>
        <w:ind w:left="1440"/>
      </w:pPr>
      <w:r>
        <w:t xml:space="preserve">Papers (4) </w:t>
      </w:r>
      <w:r>
        <w:tab/>
      </w:r>
      <w:r>
        <w:tab/>
      </w:r>
      <w:r>
        <w:tab/>
        <w:t xml:space="preserve">400pts </w:t>
      </w:r>
    </w:p>
    <w:p w14:paraId="1559F1F7" w14:textId="77777777" w:rsidR="00761178" w:rsidRDefault="00B2512C" w:rsidP="00761178">
      <w:pPr>
        <w:ind w:left="1440"/>
      </w:pPr>
      <w:r>
        <w:t>Reading Guides (</w:t>
      </w:r>
      <w:r w:rsidR="00BE4A60">
        <w:t>10</w:t>
      </w:r>
      <w:r>
        <w:t>)</w:t>
      </w:r>
      <w:r>
        <w:tab/>
      </w:r>
      <w:r>
        <w:tab/>
      </w:r>
      <w:r w:rsidR="00BE4A60">
        <w:t>10</w:t>
      </w:r>
      <w:r>
        <w:t>0</w:t>
      </w:r>
      <w:r w:rsidR="00E86C17">
        <w:t>pts</w:t>
      </w:r>
    </w:p>
    <w:p w14:paraId="36A451FE" w14:textId="77777777" w:rsidR="00691195" w:rsidRDefault="00770A8E" w:rsidP="00691195">
      <w:pPr>
        <w:ind w:left="1440"/>
      </w:pPr>
      <w:r>
        <w:t>Participation</w:t>
      </w:r>
      <w:r>
        <w:tab/>
      </w:r>
      <w:r>
        <w:tab/>
      </w:r>
      <w:r>
        <w:tab/>
      </w:r>
      <w:r w:rsidR="00BE4A60">
        <w:t>10</w:t>
      </w:r>
      <w:r>
        <w:t>0</w:t>
      </w:r>
      <w:r w:rsidR="00761178">
        <w:t>pts</w:t>
      </w:r>
    </w:p>
    <w:p w14:paraId="58EA5F21" w14:textId="77777777" w:rsidR="00761178" w:rsidRDefault="00353A25" w:rsidP="00761178">
      <w:pPr>
        <w:ind w:left="1440"/>
        <w:rPr>
          <w:sz w:val="16"/>
        </w:rPr>
      </w:pPr>
      <w:r>
        <w:rPr>
          <w:noProof/>
          <w:sz w:val="16"/>
        </w:rPr>
        <mc:AlternateContent>
          <mc:Choice Requires="wps">
            <w:drawing>
              <wp:anchor distT="0" distB="0" distL="114300" distR="114300" simplePos="0" relativeHeight="251660288" behindDoc="0" locked="0" layoutInCell="1" allowOverlap="1" wp14:anchorId="17CBC639" wp14:editId="7F802A62">
                <wp:simplePos x="0" y="0"/>
                <wp:positionH relativeFrom="column">
                  <wp:posOffset>914400</wp:posOffset>
                </wp:positionH>
                <wp:positionV relativeFrom="paragraph">
                  <wp:posOffset>39370</wp:posOffset>
                </wp:positionV>
                <wp:extent cx="2276475" cy="1270"/>
                <wp:effectExtent l="9525" t="10160" r="9525" b="7620"/>
                <wp:wrapNone/>
                <wp:docPr id="1"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76475" cy="1270"/>
                        </a:xfrm>
                        <a:custGeom>
                          <a:avLst/>
                          <a:gdLst>
                            <a:gd name="T0" fmla="*/ 0 w 3585"/>
                            <a:gd name="T1" fmla="*/ 2 h 2"/>
                            <a:gd name="T2" fmla="*/ 3585 w 3585"/>
                            <a:gd name="T3" fmla="*/ 0 h 2"/>
                          </a:gdLst>
                          <a:ahLst/>
                          <a:cxnLst>
                            <a:cxn ang="0">
                              <a:pos x="T0" y="T1"/>
                            </a:cxn>
                            <a:cxn ang="0">
                              <a:pos x="T2" y="T3"/>
                            </a:cxn>
                          </a:cxnLst>
                          <a:rect l="0" t="0" r="r" b="b"/>
                          <a:pathLst>
                            <a:path w="3585" h="2">
                              <a:moveTo>
                                <a:pt x="0" y="2"/>
                              </a:moveTo>
                              <a:lnTo>
                                <a:pt x="3585"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7"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in,3.2pt,251.25pt,3.1pt" coordsize="358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" filled="f">
                <v:path arrowok="t" o:connecttype="custom" o:connectlocs="0,1270;2276475,0" o:connectangles="0,0"/>
              </v:polyline>
            </w:pict>
          </mc:Fallback>
        </mc:AlternateContent>
      </w:r>
    </w:p>
    <w:p w14:paraId="3250575F" w14:textId="77777777" w:rsidR="00761178" w:rsidRDefault="00B2512C" w:rsidP="00761178">
      <w:pPr>
        <w:ind w:left="1440"/>
      </w:pPr>
      <w:r>
        <w:t>Total</w:t>
      </w:r>
      <w:r>
        <w:tab/>
      </w:r>
      <w:r>
        <w:tab/>
      </w:r>
      <w:r>
        <w:tab/>
      </w:r>
      <w:r>
        <w:tab/>
      </w:r>
      <w:r w:rsidR="00BE4A60">
        <w:t>6</w:t>
      </w:r>
      <w:r w:rsidR="004A3A9E">
        <w:t>00</w:t>
      </w:r>
      <w:r w:rsidR="00761178">
        <w:t>pts</w:t>
      </w:r>
    </w:p>
    <w:p w14:paraId="4F349DF2" w14:textId="77777777" w:rsidR="001927FA" w:rsidRDefault="007E49E4" w:rsidP="00761178">
      <w:pPr>
        <w:ind w:left="360"/>
      </w:pPr>
      <w:r>
        <w:tab/>
      </w:r>
      <w:r>
        <w:tab/>
      </w:r>
    </w:p>
    <w:p w14:paraId="309C1CDD" w14:textId="77777777" w:rsidR="001927FA" w:rsidRDefault="009412DA" w:rsidP="009412DA">
      <w:pPr>
        <w:ind w:left="360"/>
      </w:pPr>
      <w:r>
        <w:t>F</w:t>
      </w:r>
      <w:r w:rsidR="007E49E4">
        <w:t>inal grades will be determined according to the following scale:</w:t>
      </w:r>
    </w:p>
    <w:p w14:paraId="700C1CDB" w14:textId="77777777" w:rsidR="001927FA" w:rsidRDefault="001927FA">
      <w:pPr>
        <w:ind w:left="720"/>
      </w:pPr>
    </w:p>
    <w:p w14:paraId="1BBBDDD8" w14:textId="77777777" w:rsidR="001927FA" w:rsidRDefault="001927FA">
      <w:pPr>
        <w:ind w:left="720"/>
        <w:sectPr w:rsidR="001927FA">
          <w:type w:val="continuous"/>
          <w:pgSz w:w="12240" w:h="15840" w:code="1"/>
          <w:pgMar w:top="1440" w:right="1800" w:bottom="1440" w:left="1800" w:header="720" w:footer="720" w:gutter="0"/>
          <w:cols w:space="720"/>
          <w:docGrid w:linePitch="360"/>
        </w:sectPr>
      </w:pPr>
    </w:p>
    <w:p w14:paraId="113A6AAF" w14:textId="77777777" w:rsidR="00BE4A60" w:rsidRDefault="00BE4A60" w:rsidP="00BE4A60">
      <w:pPr>
        <w:ind w:left="332" w:right="-468"/>
      </w:pPr>
      <w:r>
        <w:lastRenderedPageBreak/>
        <w:t xml:space="preserve">A   </w:t>
      </w:r>
      <w:r>
        <w:tab/>
        <w:t>93-100</w:t>
      </w:r>
    </w:p>
    <w:p w14:paraId="091B6C6E" w14:textId="77777777" w:rsidR="00BE4A60" w:rsidRDefault="00BE4A60" w:rsidP="00BE4A60">
      <w:pPr>
        <w:ind w:left="332" w:right="-468"/>
      </w:pPr>
      <w:r>
        <w:t xml:space="preserve">A-  </w:t>
      </w:r>
      <w:r>
        <w:tab/>
        <w:t>90-92</w:t>
      </w:r>
    </w:p>
    <w:p w14:paraId="7C1B7BEB" w14:textId="77777777" w:rsidR="00BE4A60" w:rsidRDefault="00BE4A60" w:rsidP="00BE4A60">
      <w:pPr>
        <w:ind w:left="332" w:right="-468"/>
      </w:pPr>
    </w:p>
    <w:p w14:paraId="456DDCE8" w14:textId="77777777" w:rsidR="00BE4A60" w:rsidRDefault="00BE4A60" w:rsidP="00BE4A60">
      <w:pPr>
        <w:pStyle w:val="BodyText"/>
      </w:pPr>
      <w:r>
        <w:lastRenderedPageBreak/>
        <w:t>B+   87-89</w:t>
      </w:r>
    </w:p>
    <w:p w14:paraId="22C097E9" w14:textId="77777777" w:rsidR="00BE4A60" w:rsidRDefault="00BE4A60" w:rsidP="00BE4A60">
      <w:pPr>
        <w:pStyle w:val="BodyText"/>
      </w:pPr>
      <w:r>
        <w:t>B     83-86</w:t>
      </w:r>
    </w:p>
    <w:p w14:paraId="51908123" w14:textId="77777777" w:rsidR="00BE4A60" w:rsidRDefault="00BE4A60" w:rsidP="00BE4A60">
      <w:pPr>
        <w:ind w:right="72"/>
      </w:pPr>
      <w:r>
        <w:t>B-    80-82</w:t>
      </w:r>
    </w:p>
    <w:p w14:paraId="2FB6FE19" w14:textId="77777777" w:rsidR="00BE4A60" w:rsidRDefault="00BE4A60" w:rsidP="00BE4A60">
      <w:pPr>
        <w:ind w:right="72"/>
      </w:pPr>
      <w:r>
        <w:lastRenderedPageBreak/>
        <w:t>C</w:t>
      </w:r>
      <w:proofErr w:type="gramStart"/>
      <w:r>
        <w:t>+  75</w:t>
      </w:r>
      <w:proofErr w:type="gramEnd"/>
      <w:r>
        <w:t>-79</w:t>
      </w:r>
    </w:p>
    <w:p w14:paraId="1A3ECB84" w14:textId="77777777" w:rsidR="00BE4A60" w:rsidRDefault="00BE4A60" w:rsidP="00BE4A60">
      <w:pPr>
        <w:ind w:right="72"/>
      </w:pPr>
      <w:r>
        <w:t>C    70-74</w:t>
      </w:r>
    </w:p>
    <w:p w14:paraId="761256E6" w14:textId="77777777" w:rsidR="00BE4A60" w:rsidRDefault="00BE4A60" w:rsidP="00BE4A60">
      <w:pPr>
        <w:pStyle w:val="Footer"/>
        <w:tabs>
          <w:tab w:val="clear" w:pos="4320"/>
          <w:tab w:val="clear" w:pos="8640"/>
        </w:tabs>
      </w:pPr>
    </w:p>
    <w:p w14:paraId="389CAE7D" w14:textId="77777777" w:rsidR="00BE4A60" w:rsidRDefault="00BE4A60" w:rsidP="00BE4A60">
      <w:pPr>
        <w:pStyle w:val="Footer"/>
        <w:tabs>
          <w:tab w:val="clear" w:pos="4320"/>
          <w:tab w:val="clear" w:pos="8640"/>
        </w:tabs>
      </w:pPr>
      <w:r>
        <w:lastRenderedPageBreak/>
        <w:t>D</w:t>
      </w:r>
      <w:proofErr w:type="gramStart"/>
      <w:r>
        <w:t>+  65</w:t>
      </w:r>
      <w:proofErr w:type="gramEnd"/>
      <w:r>
        <w:t>-69</w:t>
      </w:r>
    </w:p>
    <w:p w14:paraId="6DDED1D7" w14:textId="77777777" w:rsidR="00BE4A60" w:rsidRDefault="00BE4A60" w:rsidP="00BE4A60">
      <w:pPr>
        <w:pStyle w:val="Footer"/>
        <w:tabs>
          <w:tab w:val="clear" w:pos="4320"/>
          <w:tab w:val="clear" w:pos="8640"/>
        </w:tabs>
      </w:pPr>
      <w:r>
        <w:t>D    60-64</w:t>
      </w:r>
    </w:p>
    <w:p w14:paraId="18251C8B" w14:textId="77777777" w:rsidR="00BE4A60" w:rsidRDefault="00BE4A60" w:rsidP="00BE4A60">
      <w:pPr>
        <w:pStyle w:val="Footer"/>
        <w:tabs>
          <w:tab w:val="clear" w:pos="4320"/>
          <w:tab w:val="clear" w:pos="8640"/>
        </w:tabs>
      </w:pPr>
    </w:p>
    <w:p w14:paraId="62C4C8A6" w14:textId="77777777" w:rsidR="00BE4A60" w:rsidRDefault="00BE4A60" w:rsidP="00BE4A60">
      <w:pPr>
        <w:pStyle w:val="Footer"/>
        <w:tabs>
          <w:tab w:val="clear" w:pos="4320"/>
          <w:tab w:val="clear" w:pos="8640"/>
        </w:tabs>
      </w:pPr>
      <w:r>
        <w:lastRenderedPageBreak/>
        <w:t>F   00-59</w:t>
      </w:r>
    </w:p>
    <w:p w14:paraId="32528570" w14:textId="77777777" w:rsidR="001927FA" w:rsidRDefault="001927FA">
      <w:pPr>
        <w:ind w:left="720"/>
        <w:sectPr w:rsidR="001927FA">
          <w:type w:val="continuous"/>
          <w:pgSz w:w="12240" w:h="15840" w:code="1"/>
          <w:pgMar w:top="1440" w:right="1800" w:bottom="1440" w:left="1800" w:header="720" w:footer="720" w:gutter="0"/>
          <w:cols w:num="5" w:sep="1" w:space="720"/>
          <w:docGrid w:linePitch="360"/>
        </w:sectPr>
      </w:pPr>
    </w:p>
    <w:p w14:paraId="22D5DA34" w14:textId="77777777" w:rsidR="00127ECC" w:rsidRDefault="00127ECC" w:rsidP="008F5F40">
      <w:pPr>
        <w:pStyle w:val="Footer"/>
        <w:pBdr>
          <w:bottom w:val="thinThickSmallGap" w:sz="12" w:space="1" w:color="auto"/>
        </w:pBdr>
        <w:shd w:val="clear" w:color="auto" w:fill="FFFFFF" w:themeFill="background1"/>
        <w:tabs>
          <w:tab w:val="clear" w:pos="4320"/>
          <w:tab w:val="clear" w:pos="8640"/>
        </w:tabs>
        <w:rPr>
          <w:b/>
          <w:bCs/>
          <w:smallCaps/>
          <w:sz w:val="28"/>
        </w:rPr>
      </w:pPr>
      <w:r>
        <w:rPr>
          <w:b/>
          <w:bCs/>
          <w:smallCaps/>
          <w:sz w:val="28"/>
        </w:rPr>
        <w:lastRenderedPageBreak/>
        <w:t>Communication</w:t>
      </w:r>
    </w:p>
    <w:p w14:paraId="0120BF6E" w14:textId="77777777" w:rsidR="00127ECC" w:rsidRDefault="00127ECC" w:rsidP="00127ECC">
      <w:pPr>
        <w:pStyle w:val="Footer"/>
        <w:tabs>
          <w:tab w:val="clear" w:pos="4320"/>
          <w:tab w:val="clear" w:pos="8640"/>
        </w:tabs>
      </w:pPr>
    </w:p>
    <w:p w14:paraId="605C9DD3" w14:textId="77777777" w:rsidR="00BE4A60" w:rsidRPr="00A50908" w:rsidRDefault="00BE4A60" w:rsidP="00BE4A60">
      <w:pPr>
        <w:ind w:left="360"/>
      </w:pPr>
      <w:r w:rsidRPr="00A50908">
        <w:t>I strongl</w:t>
      </w:r>
      <w:r>
        <w:t>y encourage you</w:t>
      </w:r>
      <w:r w:rsidRPr="00A50908">
        <w:t xml:space="preserve"> to discuss c</w:t>
      </w:r>
      <w:r>
        <w:t xml:space="preserve">ourse materials and assignments (and </w:t>
      </w:r>
      <w:r w:rsidRPr="00A50908">
        <w:t>anything e</w:t>
      </w:r>
      <w:r>
        <w:t>lse!) with me</w:t>
      </w:r>
      <w:r w:rsidRPr="00A50908">
        <w:t>.  Please contact me by email</w:t>
      </w:r>
      <w:r w:rsidR="00FD1F12">
        <w:t xml:space="preserve"> or phone to talk about the materials.</w:t>
      </w:r>
      <w:r>
        <w:t xml:space="preserve"> I am here to help you succeed in the course and am happy to do so!!</w:t>
      </w:r>
    </w:p>
    <w:p w14:paraId="5C1F90B4" w14:textId="77777777" w:rsidR="00BE4A60" w:rsidRPr="00A50908" w:rsidRDefault="00BE4A60" w:rsidP="00BE4A60">
      <w:pPr>
        <w:ind w:left="360"/>
      </w:pPr>
    </w:p>
    <w:p w14:paraId="41FF21A8" w14:textId="77777777" w:rsidR="00BE4A60" w:rsidRDefault="00BE4A60" w:rsidP="00BE4A60">
      <w:pPr>
        <w:pStyle w:val="Footer"/>
        <w:tabs>
          <w:tab w:val="clear" w:pos="4320"/>
          <w:tab w:val="clear" w:pos="8640"/>
        </w:tabs>
        <w:ind w:left="360"/>
        <w:rPr>
          <w:b/>
          <w:bCs/>
        </w:rPr>
      </w:pPr>
      <w:r w:rsidRPr="00A50908">
        <w:t xml:space="preserve">If at any time you are experiencing difficulty in completing the requirements of this course, please contact me as soon as possible.  I do not want your performance in the class to be adversely affected by any challenges you may be facing, whether academically or personally.  If I am aware of your situation I am more likely to be responsive to a variety of issues and willing to do what I can to help. </w:t>
      </w:r>
      <w:r w:rsidRPr="003F3384">
        <w:t xml:space="preserve"> </w:t>
      </w:r>
      <w:r w:rsidRPr="003F3384">
        <w:rPr>
          <w:bCs/>
        </w:rPr>
        <w:t xml:space="preserve">Deferred grades and incompletes will not be given out unless it has been discussed with me prior to the end of the semester AND there is some serious medical or personal problem that has prevented you from completing the course requirements on time.  </w:t>
      </w:r>
    </w:p>
    <w:p w14:paraId="73BB02D2" w14:textId="77777777" w:rsidR="00127ECC" w:rsidRDefault="00127ECC" w:rsidP="00127ECC">
      <w:pPr>
        <w:pStyle w:val="Footer"/>
        <w:tabs>
          <w:tab w:val="clear" w:pos="4320"/>
          <w:tab w:val="clear" w:pos="8640"/>
        </w:tabs>
        <w:ind w:left="360"/>
        <w:rPr>
          <w:b/>
          <w:bCs/>
        </w:rPr>
      </w:pPr>
    </w:p>
    <w:p w14:paraId="6868157E" w14:textId="77777777" w:rsidR="00CD70FF" w:rsidRDefault="00CD70FF" w:rsidP="00EF6B3E"/>
    <w:p w14:paraId="7C0D6F7E" w14:textId="77777777" w:rsidR="00127ECC" w:rsidRDefault="00127ECC" w:rsidP="008F5F40">
      <w:pPr>
        <w:pStyle w:val="Heading6"/>
        <w:pBdr>
          <w:bottom w:val="thinThickSmallGap" w:sz="12" w:space="1" w:color="auto"/>
        </w:pBdr>
        <w:shd w:val="clear" w:color="auto" w:fill="FFFFFF" w:themeFill="background1"/>
      </w:pPr>
      <w:r>
        <w:t>Academic Integrity</w:t>
      </w:r>
    </w:p>
    <w:p w14:paraId="2A7B241E" w14:textId="77777777" w:rsidR="00127ECC" w:rsidRDefault="00127ECC" w:rsidP="00127ECC">
      <w:pPr>
        <w:ind w:left="360" w:hanging="360"/>
      </w:pPr>
    </w:p>
    <w:p w14:paraId="512569BD" w14:textId="77777777" w:rsidR="00127ECC" w:rsidRDefault="00127ECC" w:rsidP="00127ECC">
      <w:pPr>
        <w:ind w:left="360"/>
      </w:pPr>
      <w:r>
        <w:t>Academic integrity is the pursuit of scholarly activity free from fraud and deception and is an educational objective at UNO</w:t>
      </w:r>
      <w:r>
        <w:rPr>
          <w:i/>
          <w:iCs/>
        </w:rPr>
        <w:t>.</w:t>
      </w:r>
      <w:r>
        <w:t xml:space="preserve">  Academic dishonesty includes, but is not limited to, cheating, plagiarizing, fabricating information or citations, facilitating acts of academic dishonesty by others, unauthorized possession of examinations, submitting work of another person or work previously used without informing the instructor, or tampering with the academic work of other students.  Violations of academic integrity can result in course failure, suspension and even expulsion from the university.</w:t>
      </w:r>
    </w:p>
    <w:p w14:paraId="23566582" w14:textId="77777777" w:rsidR="00127ECC" w:rsidRDefault="00127ECC" w:rsidP="00127ECC">
      <w:pPr>
        <w:ind w:left="360"/>
      </w:pPr>
    </w:p>
    <w:p w14:paraId="4480EAA4" w14:textId="77777777" w:rsidR="00127ECC" w:rsidRDefault="00127ECC" w:rsidP="00E86C17"/>
    <w:p w14:paraId="20B67B2F" w14:textId="77777777" w:rsidR="00127ECC" w:rsidRDefault="00127ECC" w:rsidP="008F5F40">
      <w:pPr>
        <w:pStyle w:val="Heading6"/>
        <w:pBdr>
          <w:bottom w:val="thinThickSmallGap" w:sz="12" w:space="1" w:color="auto"/>
        </w:pBdr>
        <w:shd w:val="clear" w:color="auto" w:fill="FFFFFF" w:themeFill="background1"/>
      </w:pPr>
      <w:r>
        <w:t xml:space="preserve"> Plagiarism</w:t>
      </w:r>
    </w:p>
    <w:p w14:paraId="13A0793E" w14:textId="77777777" w:rsidR="00127ECC" w:rsidRDefault="00127ECC" w:rsidP="00127ECC">
      <w:pPr>
        <w:ind w:left="360"/>
      </w:pPr>
    </w:p>
    <w:p w14:paraId="0E57F7B9" w14:textId="77777777" w:rsidR="00127ECC" w:rsidRDefault="00127ECC" w:rsidP="00127ECC">
      <w:pPr>
        <w:ind w:left="360"/>
      </w:pPr>
      <w:r>
        <w:t>Plagiarism is the presentation of others’ ideas as if they were your own.  When you write a paper, create a project, do a presentation or create anything original, it is assumed that all of the work—except for that which is attributed to another author or creator—is your own.  Plagiarism includes but is not limited to:</w:t>
      </w:r>
    </w:p>
    <w:p w14:paraId="5FC73086" w14:textId="77777777" w:rsidR="00127ECC" w:rsidRDefault="00127ECC" w:rsidP="00127ECC">
      <w:pPr>
        <w:ind w:left="360"/>
      </w:pPr>
    </w:p>
    <w:p w14:paraId="779D66FC" w14:textId="77777777" w:rsidR="00127ECC" w:rsidRDefault="00127ECC" w:rsidP="00127ECC">
      <w:pPr>
        <w:numPr>
          <w:ilvl w:val="0"/>
          <w:numId w:val="6"/>
        </w:numPr>
        <w:tabs>
          <w:tab w:val="clear" w:pos="720"/>
          <w:tab w:val="num" w:pos="1080"/>
          <w:tab w:val="num" w:pos="1440"/>
        </w:tabs>
        <w:ind w:left="1080"/>
      </w:pPr>
      <w:r>
        <w:t>Copying word for word from another source and not giving that source credit.</w:t>
      </w:r>
    </w:p>
    <w:p w14:paraId="6C84B75F" w14:textId="77777777" w:rsidR="00127ECC" w:rsidRDefault="00127ECC" w:rsidP="00127ECC">
      <w:pPr>
        <w:numPr>
          <w:ilvl w:val="0"/>
          <w:numId w:val="6"/>
        </w:numPr>
        <w:tabs>
          <w:tab w:val="clear" w:pos="720"/>
          <w:tab w:val="num" w:pos="1080"/>
          <w:tab w:val="num" w:pos="1440"/>
        </w:tabs>
        <w:ind w:left="1080"/>
      </w:pPr>
      <w:r>
        <w:t>Paraphrasing the work of another and not giving that source credit.</w:t>
      </w:r>
    </w:p>
    <w:p w14:paraId="3A7BB205" w14:textId="77777777" w:rsidR="00127ECC" w:rsidRDefault="00127ECC" w:rsidP="00127ECC">
      <w:pPr>
        <w:numPr>
          <w:ilvl w:val="0"/>
          <w:numId w:val="6"/>
        </w:numPr>
        <w:tabs>
          <w:tab w:val="clear" w:pos="720"/>
          <w:tab w:val="num" w:pos="1080"/>
          <w:tab w:val="num" w:pos="1440"/>
        </w:tabs>
        <w:ind w:left="1080"/>
      </w:pPr>
      <w:r>
        <w:t>Adopting a particularly apt phrase as your own.</w:t>
      </w:r>
    </w:p>
    <w:p w14:paraId="3669430F" w14:textId="77777777" w:rsidR="00127ECC" w:rsidRDefault="00127ECC" w:rsidP="00127ECC">
      <w:pPr>
        <w:numPr>
          <w:ilvl w:val="0"/>
          <w:numId w:val="6"/>
        </w:numPr>
        <w:tabs>
          <w:tab w:val="clear" w:pos="720"/>
          <w:tab w:val="num" w:pos="1080"/>
          <w:tab w:val="num" w:pos="1440"/>
        </w:tabs>
        <w:ind w:left="1080"/>
      </w:pPr>
      <w:r>
        <w:t>Using an image or copy of an image without crediting its source.</w:t>
      </w:r>
    </w:p>
    <w:p w14:paraId="7F3E56BC" w14:textId="77777777" w:rsidR="00127ECC" w:rsidRDefault="00127ECC" w:rsidP="00127ECC">
      <w:pPr>
        <w:numPr>
          <w:ilvl w:val="0"/>
          <w:numId w:val="6"/>
        </w:numPr>
        <w:tabs>
          <w:tab w:val="clear" w:pos="720"/>
          <w:tab w:val="num" w:pos="1080"/>
          <w:tab w:val="num" w:pos="1440"/>
        </w:tabs>
        <w:ind w:left="1080"/>
      </w:pPr>
      <w:r>
        <w:t>Paraphrasing someone else’s line of thinking in the development of a topic as if it were your own.</w:t>
      </w:r>
    </w:p>
    <w:p w14:paraId="159264A8" w14:textId="77777777" w:rsidR="00127ECC" w:rsidRDefault="00127ECC" w:rsidP="00127ECC">
      <w:pPr>
        <w:numPr>
          <w:ilvl w:val="0"/>
          <w:numId w:val="6"/>
        </w:numPr>
        <w:tabs>
          <w:tab w:val="clear" w:pos="720"/>
          <w:tab w:val="num" w:pos="1080"/>
          <w:tab w:val="num" w:pos="1440"/>
        </w:tabs>
        <w:ind w:left="1080"/>
      </w:pPr>
      <w:r>
        <w:t>Receiving excessive help from a friend or elsewhere, or using another project as if it were your own.</w:t>
      </w:r>
    </w:p>
    <w:p w14:paraId="2C2C4C56" w14:textId="77777777" w:rsidR="00127ECC" w:rsidRDefault="00127ECC" w:rsidP="00127ECC">
      <w:pPr>
        <w:pStyle w:val="Footer"/>
        <w:tabs>
          <w:tab w:val="clear" w:pos="4320"/>
          <w:tab w:val="clear" w:pos="8640"/>
        </w:tabs>
      </w:pPr>
    </w:p>
    <w:p w14:paraId="3A7947C6" w14:textId="77777777" w:rsidR="00127ECC" w:rsidRDefault="00127ECC" w:rsidP="00127ECC">
      <w:pPr>
        <w:ind w:left="360"/>
      </w:pPr>
      <w:r>
        <w:lastRenderedPageBreak/>
        <w:t>It has come to my attention that some students are under the impression that they can copy text from the internet and paste it into their papers.  This is plagiarism plain and simple and you will be caught!!  It is not hard these days for instructors to detect and discover this form of copying another’s work – if you can find it on the web, so can I.  All source material from the internet must be cited in the same way you would cite an article or book.</w:t>
      </w:r>
    </w:p>
    <w:p w14:paraId="59C34A2C" w14:textId="77777777" w:rsidR="00127ECC" w:rsidRDefault="00127ECC" w:rsidP="00127ECC">
      <w:pPr>
        <w:rPr>
          <w:i/>
          <w:iCs/>
        </w:rPr>
      </w:pPr>
    </w:p>
    <w:p w14:paraId="3401729F" w14:textId="77777777" w:rsidR="00127ECC" w:rsidRDefault="00127ECC" w:rsidP="00127ECC">
      <w:pPr>
        <w:rPr>
          <w:i/>
          <w:iCs/>
        </w:rPr>
      </w:pPr>
    </w:p>
    <w:p w14:paraId="3697022C" w14:textId="77777777" w:rsidR="00127ECC" w:rsidRDefault="00127ECC" w:rsidP="008F5F40">
      <w:pPr>
        <w:pStyle w:val="Heading6"/>
        <w:pBdr>
          <w:bottom w:val="thinThickSmallGap" w:sz="12" w:space="1" w:color="auto"/>
        </w:pBdr>
        <w:shd w:val="clear" w:color="auto" w:fill="FFFFFF" w:themeFill="background1"/>
      </w:pPr>
      <w:r>
        <w:t>Students with Disabilities</w:t>
      </w:r>
    </w:p>
    <w:p w14:paraId="5A3B259A" w14:textId="77777777" w:rsidR="00127ECC" w:rsidRDefault="00127ECC" w:rsidP="00127ECC">
      <w:pPr>
        <w:pStyle w:val="Footer"/>
        <w:tabs>
          <w:tab w:val="clear" w:pos="4320"/>
          <w:tab w:val="clear" w:pos="8640"/>
        </w:tabs>
      </w:pPr>
    </w:p>
    <w:p w14:paraId="2A1E7A0F" w14:textId="77777777" w:rsidR="00127ECC" w:rsidRDefault="00127ECC" w:rsidP="00127ECC">
      <w:r>
        <w:t>UNO encourages qualified persons with disabilities to participate in its programs and activities.  If you anticipate needing any type of accommodation in this course or have questions about physical access, please tell me as soon as possible.</w:t>
      </w:r>
    </w:p>
    <w:p w14:paraId="6E3D679D" w14:textId="77777777" w:rsidR="00E56FC2" w:rsidRDefault="00E56FC2">
      <w:pPr>
        <w:ind w:left="360"/>
      </w:pPr>
    </w:p>
    <w:p w14:paraId="44BCEDE4" w14:textId="77777777" w:rsidR="00FD1F12" w:rsidRDefault="00FD1F12">
      <w:pPr>
        <w:ind w:left="360"/>
      </w:pPr>
    </w:p>
    <w:p w14:paraId="1EFF2769" w14:textId="77777777" w:rsidR="00FD1F12" w:rsidRDefault="00FD1F12">
      <w:pPr>
        <w:ind w:left="360"/>
      </w:pPr>
    </w:p>
    <w:tbl>
      <w:tblPr>
        <w:tblW w:w="910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0" w:type="dxa"/>
          <w:right w:w="0" w:type="dxa"/>
        </w:tblCellMar>
        <w:tblLook w:val="0000" w:firstRow="0" w:lastRow="0" w:firstColumn="0" w:lastColumn="0" w:noHBand="0" w:noVBand="0"/>
      </w:tblPr>
      <w:tblGrid>
        <w:gridCol w:w="1095"/>
        <w:gridCol w:w="3240"/>
        <w:gridCol w:w="4765"/>
      </w:tblGrid>
      <w:tr w:rsidR="00E56FC2" w14:paraId="7E60DCEB" w14:textId="77777777" w:rsidTr="00FD1F12">
        <w:trPr>
          <w:trHeight w:val="255"/>
        </w:trPr>
        <w:tc>
          <w:tcPr>
            <w:tcW w:w="9100" w:type="dxa"/>
            <w:gridSpan w:val="3"/>
            <w:tcBorders>
              <w:bottom w:val="single" w:sz="12" w:space="0" w:color="auto"/>
            </w:tcBorders>
            <w:noWrap/>
            <w:tcMar>
              <w:top w:w="15" w:type="dxa"/>
              <w:left w:w="15" w:type="dxa"/>
              <w:bottom w:w="0" w:type="dxa"/>
              <w:right w:w="15" w:type="dxa"/>
            </w:tcMar>
            <w:vAlign w:val="bottom"/>
          </w:tcPr>
          <w:p w14:paraId="3D97A9FB" w14:textId="77777777" w:rsidR="00E56FC2" w:rsidRDefault="00E56FC2" w:rsidP="00FD1F12">
            <w:pPr>
              <w:rPr>
                <w:rFonts w:ascii="Arial" w:hAnsi="Arial" w:cs="Arial"/>
                <w:smallCaps/>
                <w:sz w:val="28"/>
                <w:szCs w:val="20"/>
              </w:rPr>
            </w:pPr>
            <w:r>
              <w:rPr>
                <w:rFonts w:ascii="Arial" w:hAnsi="Arial" w:cs="Arial"/>
                <w:smallCaps/>
                <w:sz w:val="28"/>
              </w:rPr>
              <w:br w:type="page"/>
              <w:t xml:space="preserve"> </w:t>
            </w:r>
            <w:r>
              <w:rPr>
                <w:rFonts w:ascii="Arial" w:hAnsi="Arial" w:cs="Arial"/>
                <w:smallCaps/>
                <w:sz w:val="28"/>
                <w:szCs w:val="20"/>
              </w:rPr>
              <w:t>Course Outline and Assigned Readings (this is subject to change)</w:t>
            </w:r>
          </w:p>
        </w:tc>
      </w:tr>
      <w:tr w:rsidR="00E56FC2" w14:paraId="05C545CF" w14:textId="77777777" w:rsidTr="00FD1F12">
        <w:trPr>
          <w:trHeight w:val="498"/>
        </w:trPr>
        <w:tc>
          <w:tcPr>
            <w:tcW w:w="1095" w:type="dxa"/>
            <w:tcBorders>
              <w:right w:val="dotted" w:sz="4" w:space="0" w:color="auto"/>
            </w:tcBorders>
            <w:noWrap/>
            <w:tcMar>
              <w:top w:w="15" w:type="dxa"/>
              <w:left w:w="15" w:type="dxa"/>
              <w:bottom w:w="0" w:type="dxa"/>
              <w:right w:w="15" w:type="dxa"/>
            </w:tcMar>
            <w:vAlign w:val="center"/>
          </w:tcPr>
          <w:p w14:paraId="6508224C" w14:textId="77777777" w:rsidR="00E56FC2" w:rsidRDefault="00E56FC2" w:rsidP="00FD1F12">
            <w:pPr>
              <w:rPr>
                <w:rFonts w:ascii="Arial" w:hAnsi="Arial" w:cs="Arial"/>
                <w:szCs w:val="20"/>
              </w:rPr>
            </w:pPr>
            <w:r>
              <w:rPr>
                <w:rFonts w:ascii="Arial" w:hAnsi="Arial" w:cs="Arial"/>
                <w:szCs w:val="20"/>
              </w:rPr>
              <w:t xml:space="preserve"> day</w:t>
            </w:r>
          </w:p>
        </w:tc>
        <w:tc>
          <w:tcPr>
            <w:tcW w:w="3240" w:type="dxa"/>
            <w:tcBorders>
              <w:left w:val="dotted" w:sz="4" w:space="0" w:color="auto"/>
              <w:right w:val="dotted" w:sz="4" w:space="0" w:color="auto"/>
            </w:tcBorders>
            <w:vAlign w:val="center"/>
          </w:tcPr>
          <w:p w14:paraId="0418B26D" w14:textId="77777777" w:rsidR="00E56FC2" w:rsidRDefault="00E56FC2" w:rsidP="00FD1F12">
            <w:pPr>
              <w:pStyle w:val="Footer"/>
              <w:tabs>
                <w:tab w:val="clear" w:pos="4320"/>
                <w:tab w:val="clear" w:pos="8640"/>
              </w:tabs>
              <w:rPr>
                <w:rFonts w:ascii="Arial" w:hAnsi="Arial" w:cs="Arial"/>
                <w:szCs w:val="20"/>
              </w:rPr>
            </w:pPr>
            <w:r>
              <w:rPr>
                <w:rFonts w:ascii="Arial" w:hAnsi="Arial" w:cs="Arial"/>
                <w:szCs w:val="20"/>
              </w:rPr>
              <w:t xml:space="preserve"> topic</w:t>
            </w:r>
          </w:p>
        </w:tc>
        <w:tc>
          <w:tcPr>
            <w:tcW w:w="4765" w:type="dxa"/>
            <w:tcBorders>
              <w:left w:val="dotted" w:sz="4" w:space="0" w:color="auto"/>
            </w:tcBorders>
            <w:noWrap/>
            <w:tcMar>
              <w:top w:w="15" w:type="dxa"/>
              <w:left w:w="15" w:type="dxa"/>
              <w:bottom w:w="0" w:type="dxa"/>
              <w:right w:w="15" w:type="dxa"/>
            </w:tcMar>
            <w:vAlign w:val="center"/>
          </w:tcPr>
          <w:p w14:paraId="4281B9E4" w14:textId="77777777" w:rsidR="00E56FC2" w:rsidRDefault="00E56FC2" w:rsidP="00FD1F12">
            <w:pPr>
              <w:rPr>
                <w:rFonts w:ascii="Arial" w:hAnsi="Arial" w:cs="Arial"/>
                <w:szCs w:val="20"/>
              </w:rPr>
            </w:pPr>
            <w:r>
              <w:rPr>
                <w:rFonts w:ascii="Arial" w:hAnsi="Arial" w:cs="Arial"/>
                <w:sz w:val="20"/>
                <w:szCs w:val="20"/>
              </w:rPr>
              <w:t xml:space="preserve"> </w:t>
            </w:r>
            <w:r>
              <w:rPr>
                <w:rFonts w:ascii="Arial" w:hAnsi="Arial" w:cs="Arial"/>
                <w:szCs w:val="20"/>
              </w:rPr>
              <w:t>Readings</w:t>
            </w:r>
          </w:p>
        </w:tc>
      </w:tr>
      <w:tr w:rsidR="00E56FC2" w14:paraId="1F66156D" w14:textId="77777777" w:rsidTr="00FD1F12">
        <w:trPr>
          <w:trHeight w:val="272"/>
        </w:trPr>
        <w:tc>
          <w:tcPr>
            <w:tcW w:w="9100" w:type="dxa"/>
            <w:gridSpan w:val="3"/>
            <w:tcBorders>
              <w:bottom w:val="single" w:sz="12" w:space="0" w:color="auto"/>
            </w:tcBorders>
            <w:noWrap/>
            <w:tcMar>
              <w:top w:w="15" w:type="dxa"/>
              <w:left w:w="15" w:type="dxa"/>
              <w:bottom w:w="0" w:type="dxa"/>
              <w:right w:w="15" w:type="dxa"/>
            </w:tcMar>
            <w:vAlign w:val="center"/>
          </w:tcPr>
          <w:p w14:paraId="7C13D1D7" w14:textId="77777777" w:rsidR="00E56FC2" w:rsidRDefault="00E56FC2" w:rsidP="00FD1F12">
            <w:pPr>
              <w:pStyle w:val="Heading2"/>
              <w:rPr>
                <w:rFonts w:ascii="Arial" w:hAnsi="Arial" w:cs="Arial"/>
                <w:b w:val="0"/>
                <w:bCs w:val="0"/>
              </w:rPr>
            </w:pPr>
            <w:r>
              <w:rPr>
                <w:rFonts w:ascii="Arial" w:hAnsi="Arial" w:cs="Arial"/>
                <w:b w:val="0"/>
                <w:bCs w:val="0"/>
              </w:rPr>
              <w:t xml:space="preserve"> Week 1   origins of the modern worldview</w:t>
            </w:r>
          </w:p>
        </w:tc>
      </w:tr>
      <w:tr w:rsidR="00605596" w14:paraId="1B35833F" w14:textId="77777777" w:rsidTr="00FD1F12">
        <w:trPr>
          <w:trHeight w:val="657"/>
        </w:trPr>
        <w:tc>
          <w:tcPr>
            <w:tcW w:w="1095" w:type="dxa"/>
            <w:vMerge w:val="restart"/>
            <w:tcBorders>
              <w:right w:val="dotted" w:sz="4" w:space="0" w:color="auto"/>
            </w:tcBorders>
            <w:noWrap/>
            <w:tcMar>
              <w:top w:w="15" w:type="dxa"/>
              <w:left w:w="15" w:type="dxa"/>
              <w:bottom w:w="0" w:type="dxa"/>
              <w:right w:w="15" w:type="dxa"/>
            </w:tcMar>
          </w:tcPr>
          <w:p w14:paraId="2A50B4DD" w14:textId="6C7935F3" w:rsidR="00605596" w:rsidRDefault="0070459F" w:rsidP="00E46E0C">
            <w:pPr>
              <w:pStyle w:val="Footer"/>
              <w:tabs>
                <w:tab w:val="clear" w:pos="4320"/>
                <w:tab w:val="clear" w:pos="8640"/>
              </w:tabs>
              <w:ind w:left="180"/>
              <w:rPr>
                <w:rFonts w:ascii="Arial" w:hAnsi="Arial" w:cs="Arial"/>
                <w:smallCaps/>
                <w:szCs w:val="20"/>
              </w:rPr>
            </w:pPr>
            <w:r>
              <w:rPr>
                <w:rFonts w:ascii="Arial" w:hAnsi="Arial" w:cs="Arial"/>
                <w:smallCaps/>
                <w:szCs w:val="20"/>
              </w:rPr>
              <w:t>8/2</w:t>
            </w:r>
            <w:r w:rsidR="00E46E0C">
              <w:rPr>
                <w:rFonts w:ascii="Arial" w:hAnsi="Arial" w:cs="Arial"/>
                <w:smallCaps/>
                <w:szCs w:val="20"/>
              </w:rPr>
              <w:t>1</w:t>
            </w:r>
            <w:r>
              <w:rPr>
                <w:rFonts w:ascii="Arial" w:hAnsi="Arial" w:cs="Arial"/>
                <w:smallCaps/>
                <w:szCs w:val="20"/>
              </w:rPr>
              <w:t>-8/2</w:t>
            </w:r>
            <w:r w:rsidR="00E46E0C">
              <w:rPr>
                <w:rFonts w:ascii="Arial" w:hAnsi="Arial" w:cs="Arial"/>
                <w:smallCaps/>
                <w:szCs w:val="20"/>
              </w:rPr>
              <w:t>7</w:t>
            </w:r>
          </w:p>
        </w:tc>
        <w:tc>
          <w:tcPr>
            <w:tcW w:w="3240" w:type="dxa"/>
            <w:tcBorders>
              <w:left w:val="dotted" w:sz="4" w:space="0" w:color="auto"/>
              <w:bottom w:val="dotted" w:sz="4" w:space="0" w:color="auto"/>
              <w:right w:val="dotted" w:sz="4" w:space="0" w:color="auto"/>
            </w:tcBorders>
            <w:noWrap/>
            <w:tcMar>
              <w:top w:w="15" w:type="dxa"/>
              <w:left w:w="15" w:type="dxa"/>
              <w:bottom w:w="0" w:type="dxa"/>
              <w:right w:w="15" w:type="dxa"/>
            </w:tcMar>
          </w:tcPr>
          <w:p w14:paraId="753759F3" w14:textId="77777777" w:rsidR="00605596" w:rsidRDefault="00605596" w:rsidP="00FD1F12">
            <w:pPr>
              <w:pStyle w:val="Footer"/>
              <w:tabs>
                <w:tab w:val="clear" w:pos="4320"/>
                <w:tab w:val="clear" w:pos="8640"/>
              </w:tabs>
              <w:rPr>
                <w:rFonts w:ascii="Arial" w:hAnsi="Arial" w:cs="Arial"/>
                <w:szCs w:val="20"/>
              </w:rPr>
            </w:pPr>
            <w:proofErr w:type="gramStart"/>
            <w:r>
              <w:rPr>
                <w:rFonts w:ascii="Arial" w:hAnsi="Arial" w:cs="Arial"/>
                <w:szCs w:val="20"/>
              </w:rPr>
              <w:t>overview</w:t>
            </w:r>
            <w:proofErr w:type="gramEnd"/>
            <w:r>
              <w:rPr>
                <w:rFonts w:ascii="Arial" w:hAnsi="Arial" w:cs="Arial"/>
                <w:szCs w:val="20"/>
              </w:rPr>
              <w:t xml:space="preserve"> of the course </w:t>
            </w:r>
          </w:p>
        </w:tc>
        <w:tc>
          <w:tcPr>
            <w:tcW w:w="4765" w:type="dxa"/>
            <w:tcBorders>
              <w:left w:val="dotted" w:sz="4" w:space="0" w:color="auto"/>
              <w:bottom w:val="dotted" w:sz="4" w:space="0" w:color="auto"/>
            </w:tcBorders>
            <w:noWrap/>
            <w:tcMar>
              <w:top w:w="15" w:type="dxa"/>
              <w:left w:w="15" w:type="dxa"/>
              <w:bottom w:w="0" w:type="dxa"/>
              <w:right w:w="15" w:type="dxa"/>
            </w:tcMar>
          </w:tcPr>
          <w:p w14:paraId="6782AD0C" w14:textId="77777777" w:rsidR="00605596" w:rsidRDefault="00605596" w:rsidP="00FD1F12">
            <w:pPr>
              <w:pStyle w:val="Footer"/>
              <w:tabs>
                <w:tab w:val="clear" w:pos="4320"/>
                <w:tab w:val="clear" w:pos="8640"/>
              </w:tabs>
              <w:rPr>
                <w:rFonts w:ascii="Arial" w:hAnsi="Arial" w:cs="Arial"/>
                <w:szCs w:val="20"/>
              </w:rPr>
            </w:pPr>
            <w:r>
              <w:rPr>
                <w:rFonts w:ascii="Arial" w:hAnsi="Arial" w:cs="Arial"/>
                <w:szCs w:val="20"/>
              </w:rPr>
              <w:t>READ THIS SYLLABUS and start thinking about course requirements</w:t>
            </w:r>
          </w:p>
        </w:tc>
      </w:tr>
      <w:tr w:rsidR="00605596" w14:paraId="0AFEFA22" w14:textId="77777777" w:rsidTr="00FD1F12">
        <w:trPr>
          <w:trHeight w:val="605"/>
        </w:trPr>
        <w:tc>
          <w:tcPr>
            <w:tcW w:w="1095" w:type="dxa"/>
            <w:vMerge/>
            <w:tcBorders>
              <w:bottom w:val="dotted" w:sz="4" w:space="0" w:color="auto"/>
              <w:right w:val="dotted" w:sz="4" w:space="0" w:color="auto"/>
            </w:tcBorders>
            <w:tcMar>
              <w:top w:w="15" w:type="dxa"/>
              <w:left w:w="15" w:type="dxa"/>
              <w:bottom w:w="0" w:type="dxa"/>
              <w:right w:w="15" w:type="dxa"/>
            </w:tcMar>
          </w:tcPr>
          <w:p w14:paraId="6EF8D237" w14:textId="77777777" w:rsidR="00605596" w:rsidRDefault="00605596" w:rsidP="00FD1F12">
            <w:pPr>
              <w:pStyle w:val="Footer"/>
              <w:tabs>
                <w:tab w:val="clear" w:pos="4320"/>
                <w:tab w:val="clear" w:pos="8640"/>
              </w:tabs>
              <w:ind w:left="180"/>
              <w:rPr>
                <w:rFonts w:ascii="Arial" w:hAnsi="Arial" w:cs="Arial"/>
                <w:smallCaps/>
                <w:szCs w:val="20"/>
              </w:rPr>
            </w:pPr>
          </w:p>
        </w:tc>
        <w:tc>
          <w:tcPr>
            <w:tcW w:w="3240" w:type="dxa"/>
            <w:tcBorders>
              <w:top w:val="dotted" w:sz="4" w:space="0" w:color="auto"/>
              <w:left w:val="dotted" w:sz="4" w:space="0" w:color="auto"/>
              <w:bottom w:val="dotted" w:sz="4" w:space="0" w:color="auto"/>
              <w:right w:val="dotted" w:sz="4" w:space="0" w:color="auto"/>
            </w:tcBorders>
            <w:noWrap/>
            <w:tcMar>
              <w:top w:w="15" w:type="dxa"/>
              <w:left w:w="15" w:type="dxa"/>
              <w:bottom w:w="0" w:type="dxa"/>
              <w:right w:w="15" w:type="dxa"/>
            </w:tcMar>
          </w:tcPr>
          <w:p w14:paraId="5AA56903" w14:textId="77777777" w:rsidR="00605596" w:rsidRDefault="00605596" w:rsidP="00FD1F12">
            <w:pPr>
              <w:rPr>
                <w:rFonts w:ascii="Arial" w:hAnsi="Arial" w:cs="Arial"/>
                <w:szCs w:val="20"/>
              </w:rPr>
            </w:pPr>
            <w:r>
              <w:rPr>
                <w:rFonts w:ascii="Arial" w:hAnsi="Arial" w:cs="Arial"/>
                <w:szCs w:val="20"/>
              </w:rPr>
              <w:t>the sociological perspective</w:t>
            </w:r>
          </w:p>
        </w:tc>
        <w:tc>
          <w:tcPr>
            <w:tcW w:w="4765" w:type="dxa"/>
            <w:tcBorders>
              <w:top w:val="dotted" w:sz="4" w:space="0" w:color="auto"/>
              <w:left w:val="dotted" w:sz="4" w:space="0" w:color="auto"/>
              <w:bottom w:val="dotted" w:sz="4" w:space="0" w:color="auto"/>
            </w:tcBorders>
            <w:noWrap/>
            <w:tcMar>
              <w:top w:w="15" w:type="dxa"/>
              <w:left w:w="15" w:type="dxa"/>
              <w:bottom w:w="0" w:type="dxa"/>
              <w:right w:w="15" w:type="dxa"/>
            </w:tcMar>
          </w:tcPr>
          <w:p w14:paraId="16BA7AA0" w14:textId="77777777" w:rsidR="00605596" w:rsidRPr="0066793D" w:rsidRDefault="00605596" w:rsidP="00FD1F12">
            <w:pPr>
              <w:rPr>
                <w:rFonts w:ascii="Arial" w:hAnsi="Arial" w:cs="Arial"/>
                <w:szCs w:val="20"/>
              </w:rPr>
            </w:pPr>
            <w:r>
              <w:rPr>
                <w:rFonts w:ascii="Arial" w:hAnsi="Arial" w:cs="Arial"/>
                <w:szCs w:val="20"/>
              </w:rPr>
              <w:t>Mills, Chapter 1</w:t>
            </w:r>
          </w:p>
        </w:tc>
      </w:tr>
      <w:tr w:rsidR="00E56FC2" w14:paraId="7E91BCC4" w14:textId="77777777" w:rsidTr="00FD1F12">
        <w:trPr>
          <w:cantSplit/>
          <w:trHeight w:val="362"/>
        </w:trPr>
        <w:tc>
          <w:tcPr>
            <w:tcW w:w="9100" w:type="dxa"/>
            <w:gridSpan w:val="3"/>
            <w:tcBorders>
              <w:bottom w:val="single" w:sz="12" w:space="0" w:color="auto"/>
            </w:tcBorders>
            <w:noWrap/>
            <w:tcMar>
              <w:top w:w="15" w:type="dxa"/>
              <w:left w:w="15" w:type="dxa"/>
              <w:bottom w:w="0" w:type="dxa"/>
              <w:right w:w="15" w:type="dxa"/>
            </w:tcMar>
            <w:vAlign w:val="center"/>
          </w:tcPr>
          <w:p w14:paraId="72CEB20E" w14:textId="77777777" w:rsidR="00E56FC2" w:rsidRDefault="00E56FC2" w:rsidP="00FD1F12">
            <w:pPr>
              <w:pStyle w:val="Footer"/>
              <w:tabs>
                <w:tab w:val="clear" w:pos="4320"/>
                <w:tab w:val="clear" w:pos="8640"/>
              </w:tabs>
              <w:rPr>
                <w:rFonts w:ascii="Arial" w:hAnsi="Arial" w:cs="Arial"/>
                <w:sz w:val="28"/>
                <w:szCs w:val="20"/>
              </w:rPr>
            </w:pPr>
            <w:r>
              <w:rPr>
                <w:rFonts w:ascii="Arial" w:hAnsi="Arial" w:cs="Arial"/>
                <w:sz w:val="28"/>
                <w:szCs w:val="20"/>
              </w:rPr>
              <w:t xml:space="preserve"> Week 2    </w:t>
            </w:r>
            <w:r w:rsidRPr="00C014F3">
              <w:rPr>
                <w:rFonts w:ascii="Arial" w:hAnsi="Arial" w:cs="Arial"/>
                <w:bCs/>
                <w:sz w:val="28"/>
              </w:rPr>
              <w:t>the invention of modern social theory</w:t>
            </w:r>
            <w:r w:rsidRPr="00C014F3">
              <w:rPr>
                <w:rFonts w:ascii="Arial" w:hAnsi="Arial" w:cs="Arial"/>
                <w:sz w:val="28"/>
                <w:szCs w:val="20"/>
              </w:rPr>
              <w:t xml:space="preserve"> </w:t>
            </w:r>
          </w:p>
        </w:tc>
      </w:tr>
      <w:tr w:rsidR="007D123B" w14:paraId="711A915E" w14:textId="77777777" w:rsidTr="00FD1F12">
        <w:trPr>
          <w:trHeight w:val="1656"/>
        </w:trPr>
        <w:tc>
          <w:tcPr>
            <w:tcW w:w="1095" w:type="dxa"/>
            <w:tcBorders>
              <w:right w:val="dotted" w:sz="4" w:space="0" w:color="auto"/>
            </w:tcBorders>
            <w:noWrap/>
            <w:tcMar>
              <w:top w:w="15" w:type="dxa"/>
              <w:left w:w="15" w:type="dxa"/>
              <w:bottom w:w="0" w:type="dxa"/>
              <w:right w:w="15" w:type="dxa"/>
            </w:tcMar>
          </w:tcPr>
          <w:p w14:paraId="3803AACF" w14:textId="01CA5101" w:rsidR="0070459F" w:rsidRDefault="0070459F" w:rsidP="00FD1F12">
            <w:pPr>
              <w:ind w:left="180"/>
              <w:rPr>
                <w:rFonts w:ascii="Arial" w:hAnsi="Arial" w:cs="Arial"/>
                <w:smallCaps/>
                <w:szCs w:val="20"/>
              </w:rPr>
            </w:pPr>
            <w:r>
              <w:rPr>
                <w:rFonts w:ascii="Arial" w:hAnsi="Arial" w:cs="Arial"/>
                <w:smallCaps/>
                <w:szCs w:val="20"/>
              </w:rPr>
              <w:t>8/2</w:t>
            </w:r>
            <w:r w:rsidR="00E46E0C">
              <w:rPr>
                <w:rFonts w:ascii="Arial" w:hAnsi="Arial" w:cs="Arial"/>
                <w:smallCaps/>
                <w:szCs w:val="20"/>
              </w:rPr>
              <w:t>8</w:t>
            </w:r>
            <w:r>
              <w:rPr>
                <w:rFonts w:ascii="Arial" w:hAnsi="Arial" w:cs="Arial"/>
                <w:smallCaps/>
                <w:szCs w:val="20"/>
              </w:rPr>
              <w:t>-</w:t>
            </w:r>
          </w:p>
          <w:p w14:paraId="7FBC878F" w14:textId="0B052B2B" w:rsidR="007D123B" w:rsidRDefault="0070459F" w:rsidP="00FD1F12">
            <w:pPr>
              <w:ind w:left="180"/>
              <w:rPr>
                <w:rFonts w:ascii="Arial" w:hAnsi="Arial" w:cs="Arial"/>
                <w:smallCaps/>
                <w:szCs w:val="20"/>
              </w:rPr>
            </w:pPr>
            <w:r>
              <w:rPr>
                <w:rFonts w:ascii="Arial" w:hAnsi="Arial" w:cs="Arial"/>
                <w:smallCaps/>
                <w:szCs w:val="20"/>
              </w:rPr>
              <w:t>9/</w:t>
            </w:r>
            <w:r w:rsidR="00E46E0C">
              <w:rPr>
                <w:rFonts w:ascii="Arial" w:hAnsi="Arial" w:cs="Arial"/>
                <w:smallCaps/>
                <w:szCs w:val="20"/>
              </w:rPr>
              <w:t>3</w:t>
            </w:r>
          </w:p>
        </w:tc>
        <w:tc>
          <w:tcPr>
            <w:tcW w:w="3240" w:type="dxa"/>
            <w:tcBorders>
              <w:left w:val="dotted" w:sz="4" w:space="0" w:color="auto"/>
              <w:right w:val="dotted" w:sz="4" w:space="0" w:color="auto"/>
            </w:tcBorders>
            <w:noWrap/>
            <w:tcMar>
              <w:top w:w="15" w:type="dxa"/>
              <w:left w:w="15" w:type="dxa"/>
              <w:bottom w:w="0" w:type="dxa"/>
              <w:right w:w="15" w:type="dxa"/>
            </w:tcMar>
          </w:tcPr>
          <w:p w14:paraId="7EA97A46" w14:textId="77777777" w:rsidR="007D123B" w:rsidRDefault="007D123B" w:rsidP="00FD1F12">
            <w:pPr>
              <w:rPr>
                <w:rFonts w:ascii="Arial" w:hAnsi="Arial" w:cs="Arial"/>
                <w:szCs w:val="20"/>
              </w:rPr>
            </w:pPr>
            <w:proofErr w:type="gramStart"/>
            <w:r>
              <w:rPr>
                <w:rFonts w:ascii="Arial" w:hAnsi="Arial" w:cs="Arial"/>
                <w:szCs w:val="20"/>
              </w:rPr>
              <w:t>the</w:t>
            </w:r>
            <w:proofErr w:type="gramEnd"/>
            <w:r>
              <w:rPr>
                <w:rFonts w:ascii="Arial" w:hAnsi="Arial" w:cs="Arial"/>
                <w:szCs w:val="20"/>
              </w:rPr>
              <w:t xml:space="preserve"> origins of sociology</w:t>
            </w:r>
          </w:p>
        </w:tc>
        <w:tc>
          <w:tcPr>
            <w:tcW w:w="4765" w:type="dxa"/>
            <w:tcBorders>
              <w:left w:val="dotted" w:sz="4" w:space="0" w:color="auto"/>
            </w:tcBorders>
            <w:noWrap/>
            <w:tcMar>
              <w:top w:w="15" w:type="dxa"/>
              <w:left w:w="15" w:type="dxa"/>
              <w:bottom w:w="0" w:type="dxa"/>
              <w:right w:w="15" w:type="dxa"/>
            </w:tcMar>
          </w:tcPr>
          <w:p w14:paraId="46C4BD0D" w14:textId="77777777" w:rsidR="007D123B" w:rsidRDefault="007D123B" w:rsidP="007D123B">
            <w:pPr>
              <w:pStyle w:val="Footer"/>
              <w:tabs>
                <w:tab w:val="clear" w:pos="4320"/>
                <w:tab w:val="clear" w:pos="8640"/>
              </w:tabs>
              <w:ind w:left="165" w:hanging="165"/>
              <w:rPr>
                <w:rFonts w:ascii="Arial" w:hAnsi="Arial" w:cs="Arial"/>
                <w:szCs w:val="20"/>
              </w:rPr>
            </w:pPr>
            <w:r w:rsidRPr="002C5E29">
              <w:rPr>
                <w:rFonts w:ascii="Arial" w:hAnsi="Arial" w:cs="Arial"/>
                <w:szCs w:val="20"/>
              </w:rPr>
              <w:t>Comte,</w:t>
            </w:r>
            <w:r>
              <w:rPr>
                <w:rFonts w:ascii="Arial" w:hAnsi="Arial" w:cs="Arial"/>
                <w:szCs w:val="20"/>
              </w:rPr>
              <w:t xml:space="preserve"> “Plan of the Scientific Operations Necessary for Reorganizing Society”</w:t>
            </w:r>
          </w:p>
          <w:p w14:paraId="04956BAD" w14:textId="77777777" w:rsidR="007D123B" w:rsidRPr="002F0948" w:rsidRDefault="007D123B" w:rsidP="007D123B">
            <w:pPr>
              <w:ind w:left="165" w:hanging="165"/>
              <w:rPr>
                <w:rFonts w:ascii="Arial" w:hAnsi="Arial" w:cs="Arial"/>
                <w:szCs w:val="20"/>
              </w:rPr>
            </w:pPr>
            <w:r w:rsidRPr="002F0948">
              <w:rPr>
                <w:rFonts w:ascii="Arial" w:hAnsi="Arial" w:cs="Arial"/>
                <w:szCs w:val="20"/>
              </w:rPr>
              <w:t>Martineau</w:t>
            </w:r>
            <w:r>
              <w:rPr>
                <w:rFonts w:ascii="Arial" w:hAnsi="Arial" w:cs="Arial"/>
                <w:szCs w:val="20"/>
              </w:rPr>
              <w:t xml:space="preserve">, from </w:t>
            </w:r>
            <w:r>
              <w:rPr>
                <w:rFonts w:ascii="Arial" w:hAnsi="Arial" w:cs="Arial"/>
                <w:i/>
                <w:szCs w:val="20"/>
              </w:rPr>
              <w:t>Society in America</w:t>
            </w:r>
            <w:r>
              <w:rPr>
                <w:rFonts w:ascii="Arial" w:hAnsi="Arial" w:cs="Arial"/>
                <w:szCs w:val="20"/>
              </w:rPr>
              <w:t>,</w:t>
            </w:r>
            <w:r>
              <w:rPr>
                <w:rFonts w:ascii="Arial" w:hAnsi="Arial" w:cs="Arial"/>
                <w:i/>
                <w:szCs w:val="20"/>
              </w:rPr>
              <w:t xml:space="preserve"> </w:t>
            </w:r>
            <w:r>
              <w:rPr>
                <w:rFonts w:ascii="Arial" w:hAnsi="Arial" w:cs="Arial"/>
                <w:szCs w:val="20"/>
              </w:rPr>
              <w:t>and “Domestic Service”</w:t>
            </w:r>
          </w:p>
          <w:p w14:paraId="7350780D" w14:textId="77777777" w:rsidR="007D123B" w:rsidRDefault="007D123B" w:rsidP="007D123B">
            <w:pPr>
              <w:pStyle w:val="Footer"/>
              <w:rPr>
                <w:rFonts w:ascii="Arial" w:hAnsi="Arial" w:cs="Arial"/>
                <w:szCs w:val="20"/>
              </w:rPr>
            </w:pPr>
            <w:r w:rsidRPr="002F0948">
              <w:rPr>
                <w:rFonts w:ascii="Arial" w:hAnsi="Arial" w:cs="Arial"/>
                <w:szCs w:val="20"/>
              </w:rPr>
              <w:t>Douglas</w:t>
            </w:r>
            <w:r>
              <w:rPr>
                <w:rFonts w:ascii="Arial" w:hAnsi="Arial" w:cs="Arial"/>
                <w:szCs w:val="20"/>
              </w:rPr>
              <w:t>s, “The Church and Prejudice” and “My Slave Experience in Maryland”</w:t>
            </w:r>
          </w:p>
        </w:tc>
      </w:tr>
      <w:tr w:rsidR="007D123B" w14:paraId="0FBA0C80" w14:textId="77777777" w:rsidTr="00FD1F12">
        <w:trPr>
          <w:trHeight w:val="335"/>
        </w:trPr>
        <w:tc>
          <w:tcPr>
            <w:tcW w:w="9100" w:type="dxa"/>
            <w:gridSpan w:val="3"/>
            <w:tcBorders>
              <w:bottom w:val="single" w:sz="12" w:space="0" w:color="auto"/>
            </w:tcBorders>
            <w:noWrap/>
            <w:tcMar>
              <w:top w:w="15" w:type="dxa"/>
              <w:left w:w="15" w:type="dxa"/>
              <w:bottom w:w="0" w:type="dxa"/>
              <w:right w:w="15" w:type="dxa"/>
            </w:tcMar>
            <w:vAlign w:val="center"/>
          </w:tcPr>
          <w:p w14:paraId="2347ACB9" w14:textId="77777777" w:rsidR="007D123B" w:rsidRDefault="007D123B" w:rsidP="00FD1F12">
            <w:pPr>
              <w:pStyle w:val="Heading1"/>
              <w:rPr>
                <w:rFonts w:ascii="Arial" w:hAnsi="Arial" w:cs="Arial"/>
                <w:b w:val="0"/>
                <w:bCs w:val="0"/>
              </w:rPr>
            </w:pPr>
            <w:r>
              <w:rPr>
                <w:rFonts w:ascii="Arial" w:hAnsi="Arial" w:cs="Arial"/>
                <w:b w:val="0"/>
                <w:bCs w:val="0"/>
                <w:sz w:val="28"/>
              </w:rPr>
              <w:t xml:space="preserve"> Week 3    … modern social theory</w:t>
            </w:r>
          </w:p>
        </w:tc>
      </w:tr>
      <w:tr w:rsidR="007D123B" w14:paraId="26823A30" w14:textId="77777777" w:rsidTr="007D123B">
        <w:trPr>
          <w:trHeight w:val="828"/>
        </w:trPr>
        <w:tc>
          <w:tcPr>
            <w:tcW w:w="1095" w:type="dxa"/>
            <w:tcBorders>
              <w:right w:val="dotted" w:sz="4" w:space="0" w:color="auto"/>
            </w:tcBorders>
            <w:noWrap/>
            <w:tcMar>
              <w:top w:w="15" w:type="dxa"/>
              <w:left w:w="15" w:type="dxa"/>
              <w:bottom w:w="0" w:type="dxa"/>
              <w:right w:w="15" w:type="dxa"/>
            </w:tcMar>
          </w:tcPr>
          <w:p w14:paraId="6F7E556D" w14:textId="572DEF49" w:rsidR="007D123B" w:rsidRDefault="0070459F" w:rsidP="00FD1F12">
            <w:pPr>
              <w:pStyle w:val="Footer"/>
              <w:ind w:left="180"/>
              <w:rPr>
                <w:rFonts w:ascii="Arial" w:hAnsi="Arial" w:cs="Arial"/>
                <w:smallCaps/>
                <w:szCs w:val="20"/>
              </w:rPr>
            </w:pPr>
            <w:r>
              <w:rPr>
                <w:rFonts w:ascii="Arial" w:hAnsi="Arial" w:cs="Arial"/>
                <w:smallCaps/>
                <w:szCs w:val="20"/>
              </w:rPr>
              <w:t>9/</w:t>
            </w:r>
            <w:r w:rsidR="00E46E0C">
              <w:rPr>
                <w:rFonts w:ascii="Arial" w:hAnsi="Arial" w:cs="Arial"/>
                <w:smallCaps/>
                <w:szCs w:val="20"/>
              </w:rPr>
              <w:t>4</w:t>
            </w:r>
            <w:r>
              <w:rPr>
                <w:rFonts w:ascii="Arial" w:hAnsi="Arial" w:cs="Arial"/>
                <w:smallCaps/>
                <w:szCs w:val="20"/>
              </w:rPr>
              <w:t>-</w:t>
            </w:r>
          </w:p>
          <w:p w14:paraId="5CA02903" w14:textId="292499C0" w:rsidR="0070459F" w:rsidRDefault="0070459F" w:rsidP="00E46E0C">
            <w:pPr>
              <w:pStyle w:val="Footer"/>
              <w:ind w:left="180"/>
              <w:rPr>
                <w:rFonts w:ascii="Arial" w:hAnsi="Arial" w:cs="Arial"/>
                <w:smallCaps/>
                <w:szCs w:val="20"/>
              </w:rPr>
            </w:pPr>
            <w:r>
              <w:rPr>
                <w:rFonts w:ascii="Arial" w:hAnsi="Arial" w:cs="Arial"/>
                <w:smallCaps/>
                <w:szCs w:val="20"/>
              </w:rPr>
              <w:t>9/1</w:t>
            </w:r>
            <w:r w:rsidR="00E46E0C">
              <w:rPr>
                <w:rFonts w:ascii="Arial" w:hAnsi="Arial" w:cs="Arial"/>
                <w:smallCaps/>
                <w:szCs w:val="20"/>
              </w:rPr>
              <w:t>0</w:t>
            </w:r>
          </w:p>
        </w:tc>
        <w:tc>
          <w:tcPr>
            <w:tcW w:w="3240" w:type="dxa"/>
            <w:tcBorders>
              <w:left w:val="dotted" w:sz="4" w:space="0" w:color="auto"/>
              <w:right w:val="dotted" w:sz="4" w:space="0" w:color="auto"/>
            </w:tcBorders>
            <w:noWrap/>
            <w:tcMar>
              <w:top w:w="15" w:type="dxa"/>
              <w:left w:w="15" w:type="dxa"/>
              <w:bottom w:w="0" w:type="dxa"/>
              <w:right w:w="15" w:type="dxa"/>
            </w:tcMar>
          </w:tcPr>
          <w:p w14:paraId="07524005" w14:textId="77777777" w:rsidR="007D123B" w:rsidRPr="00A700DE" w:rsidRDefault="007D123B" w:rsidP="00FD1F12">
            <w:pPr>
              <w:pStyle w:val="Footer"/>
              <w:tabs>
                <w:tab w:val="clear" w:pos="4320"/>
                <w:tab w:val="clear" w:pos="8640"/>
              </w:tabs>
              <w:rPr>
                <w:rFonts w:ascii="Arial" w:hAnsi="Arial" w:cs="Arial"/>
                <w:bCs/>
                <w:szCs w:val="20"/>
              </w:rPr>
            </w:pPr>
            <w:r w:rsidRPr="00A700DE">
              <w:rPr>
                <w:rFonts w:ascii="Arial" w:hAnsi="Arial" w:cs="Arial"/>
                <w:szCs w:val="20"/>
              </w:rPr>
              <w:t>Marx/Engels</w:t>
            </w:r>
          </w:p>
        </w:tc>
        <w:tc>
          <w:tcPr>
            <w:tcW w:w="4765" w:type="dxa"/>
            <w:tcBorders>
              <w:left w:val="dotted" w:sz="4" w:space="0" w:color="auto"/>
            </w:tcBorders>
            <w:noWrap/>
            <w:tcMar>
              <w:top w:w="15" w:type="dxa"/>
              <w:left w:w="15" w:type="dxa"/>
              <w:bottom w:w="0" w:type="dxa"/>
              <w:right w:w="15" w:type="dxa"/>
            </w:tcMar>
          </w:tcPr>
          <w:p w14:paraId="796EB0D1" w14:textId="77777777" w:rsidR="007D123B" w:rsidRPr="00A700DE" w:rsidRDefault="007D123B" w:rsidP="00FD1F12">
            <w:pPr>
              <w:rPr>
                <w:rFonts w:ascii="Arial" w:hAnsi="Arial" w:cs="Arial"/>
                <w:bCs/>
                <w:szCs w:val="20"/>
              </w:rPr>
            </w:pPr>
            <w:r w:rsidRPr="00A700DE">
              <w:rPr>
                <w:rFonts w:ascii="Arial" w:hAnsi="Arial" w:cs="Arial"/>
                <w:i/>
                <w:iCs/>
                <w:szCs w:val="20"/>
              </w:rPr>
              <w:t xml:space="preserve">the </w:t>
            </w:r>
            <w:proofErr w:type="spellStart"/>
            <w:r w:rsidRPr="00A700DE">
              <w:rPr>
                <w:rFonts w:ascii="Arial" w:hAnsi="Arial" w:cs="Arial"/>
                <w:i/>
                <w:iCs/>
                <w:szCs w:val="20"/>
              </w:rPr>
              <w:t>german</w:t>
            </w:r>
            <w:proofErr w:type="spellEnd"/>
            <w:r w:rsidRPr="00A700DE">
              <w:rPr>
                <w:rFonts w:ascii="Arial" w:hAnsi="Arial" w:cs="Arial"/>
                <w:i/>
                <w:iCs/>
                <w:szCs w:val="20"/>
              </w:rPr>
              <w:t xml:space="preserve"> ideology</w:t>
            </w:r>
            <w:r w:rsidRPr="00A700DE">
              <w:rPr>
                <w:rFonts w:ascii="Arial" w:hAnsi="Arial" w:cs="Arial"/>
                <w:szCs w:val="20"/>
              </w:rPr>
              <w:t xml:space="preserve"> pp.39-68</w:t>
            </w:r>
          </w:p>
        </w:tc>
      </w:tr>
      <w:tr w:rsidR="007D123B" w14:paraId="0F66DD3F" w14:textId="77777777" w:rsidTr="00605596">
        <w:trPr>
          <w:trHeight w:val="335"/>
        </w:trPr>
        <w:tc>
          <w:tcPr>
            <w:tcW w:w="9100" w:type="dxa"/>
            <w:gridSpan w:val="3"/>
            <w:tcBorders>
              <w:top w:val="single" w:sz="12" w:space="0" w:color="auto"/>
              <w:bottom w:val="single" w:sz="12" w:space="0" w:color="auto"/>
            </w:tcBorders>
            <w:noWrap/>
            <w:tcMar>
              <w:top w:w="15" w:type="dxa"/>
              <w:left w:w="15" w:type="dxa"/>
              <w:bottom w:w="0" w:type="dxa"/>
              <w:right w:w="15" w:type="dxa"/>
            </w:tcMar>
            <w:vAlign w:val="center"/>
          </w:tcPr>
          <w:p w14:paraId="6CFF0B71" w14:textId="77777777" w:rsidR="007D123B" w:rsidRDefault="007D123B" w:rsidP="00FD1F12">
            <w:pPr>
              <w:pStyle w:val="Heading2"/>
              <w:rPr>
                <w:rFonts w:ascii="Arial" w:hAnsi="Arial" w:cs="Arial"/>
                <w:b w:val="0"/>
                <w:bCs w:val="0"/>
                <w:szCs w:val="24"/>
              </w:rPr>
            </w:pPr>
            <w:r>
              <w:rPr>
                <w:rFonts w:ascii="Arial" w:hAnsi="Arial" w:cs="Arial"/>
                <w:b w:val="0"/>
                <w:bCs w:val="0"/>
                <w:szCs w:val="24"/>
              </w:rPr>
              <w:t xml:space="preserve"> Week 4   …</w:t>
            </w:r>
            <w:r>
              <w:rPr>
                <w:rFonts w:ascii="Arial" w:hAnsi="Arial" w:cs="Arial"/>
                <w:b w:val="0"/>
                <w:bCs w:val="0"/>
              </w:rPr>
              <w:t xml:space="preserve"> modern social theory</w:t>
            </w:r>
          </w:p>
        </w:tc>
      </w:tr>
      <w:tr w:rsidR="007D123B" w14:paraId="51ABC333" w14:textId="77777777" w:rsidTr="00FD1F12">
        <w:trPr>
          <w:trHeight w:val="648"/>
        </w:trPr>
        <w:tc>
          <w:tcPr>
            <w:tcW w:w="1095" w:type="dxa"/>
            <w:vMerge w:val="restart"/>
            <w:tcBorders>
              <w:right w:val="dotted" w:sz="4" w:space="0" w:color="auto"/>
            </w:tcBorders>
            <w:noWrap/>
            <w:tcMar>
              <w:top w:w="15" w:type="dxa"/>
              <w:left w:w="15" w:type="dxa"/>
              <w:bottom w:w="0" w:type="dxa"/>
              <w:right w:w="15" w:type="dxa"/>
            </w:tcMar>
          </w:tcPr>
          <w:p w14:paraId="784282A4" w14:textId="1D123E9F" w:rsidR="007D123B" w:rsidRDefault="0070459F" w:rsidP="00FD1F12">
            <w:pPr>
              <w:pStyle w:val="Footer"/>
              <w:ind w:left="180"/>
              <w:rPr>
                <w:rFonts w:ascii="Arial" w:hAnsi="Arial" w:cs="Arial"/>
                <w:smallCaps/>
                <w:szCs w:val="20"/>
              </w:rPr>
            </w:pPr>
            <w:r>
              <w:rPr>
                <w:rFonts w:ascii="Arial" w:hAnsi="Arial" w:cs="Arial"/>
                <w:smallCaps/>
                <w:szCs w:val="20"/>
              </w:rPr>
              <w:t>9/1</w:t>
            </w:r>
            <w:r w:rsidR="00E46E0C">
              <w:rPr>
                <w:rFonts w:ascii="Arial" w:hAnsi="Arial" w:cs="Arial"/>
                <w:smallCaps/>
                <w:szCs w:val="20"/>
              </w:rPr>
              <w:t>0</w:t>
            </w:r>
            <w:r>
              <w:rPr>
                <w:rFonts w:ascii="Arial" w:hAnsi="Arial" w:cs="Arial"/>
                <w:smallCaps/>
                <w:szCs w:val="20"/>
              </w:rPr>
              <w:t>-</w:t>
            </w:r>
          </w:p>
          <w:p w14:paraId="2A9AB5BB" w14:textId="72271BB0" w:rsidR="0070459F" w:rsidRDefault="0070459F" w:rsidP="00FD1F12">
            <w:pPr>
              <w:pStyle w:val="Footer"/>
              <w:ind w:left="180"/>
              <w:rPr>
                <w:rFonts w:ascii="Arial" w:hAnsi="Arial" w:cs="Arial"/>
                <w:smallCaps/>
                <w:szCs w:val="20"/>
              </w:rPr>
            </w:pPr>
            <w:r>
              <w:rPr>
                <w:rFonts w:ascii="Arial" w:hAnsi="Arial" w:cs="Arial"/>
                <w:smallCaps/>
                <w:szCs w:val="20"/>
              </w:rPr>
              <w:t>9/1</w:t>
            </w:r>
            <w:r w:rsidR="00E46E0C">
              <w:rPr>
                <w:rFonts w:ascii="Arial" w:hAnsi="Arial" w:cs="Arial"/>
                <w:smallCaps/>
                <w:szCs w:val="20"/>
              </w:rPr>
              <w:t>7</w:t>
            </w:r>
          </w:p>
        </w:tc>
        <w:tc>
          <w:tcPr>
            <w:tcW w:w="3240" w:type="dxa"/>
            <w:vMerge w:val="restart"/>
            <w:tcBorders>
              <w:left w:val="dotted" w:sz="4" w:space="0" w:color="auto"/>
              <w:right w:val="dotted" w:sz="4" w:space="0" w:color="auto"/>
            </w:tcBorders>
            <w:noWrap/>
            <w:tcMar>
              <w:top w:w="15" w:type="dxa"/>
              <w:left w:w="15" w:type="dxa"/>
              <w:bottom w:w="0" w:type="dxa"/>
              <w:right w:w="15" w:type="dxa"/>
            </w:tcMar>
          </w:tcPr>
          <w:p w14:paraId="0C3A8CFF" w14:textId="77777777" w:rsidR="007D123B" w:rsidRPr="00A700DE" w:rsidRDefault="007D123B" w:rsidP="00FD1F12">
            <w:pPr>
              <w:rPr>
                <w:rFonts w:ascii="Arial" w:hAnsi="Arial" w:cs="Arial"/>
                <w:szCs w:val="20"/>
              </w:rPr>
            </w:pPr>
            <w:r w:rsidRPr="00A700DE">
              <w:rPr>
                <w:rFonts w:ascii="Arial" w:hAnsi="Arial" w:cs="Arial"/>
                <w:szCs w:val="20"/>
              </w:rPr>
              <w:t>Marx/Engels</w:t>
            </w:r>
          </w:p>
        </w:tc>
        <w:tc>
          <w:tcPr>
            <w:tcW w:w="4765" w:type="dxa"/>
            <w:tcBorders>
              <w:left w:val="dotted" w:sz="4" w:space="0" w:color="auto"/>
              <w:bottom w:val="dotted" w:sz="4" w:space="0" w:color="auto"/>
            </w:tcBorders>
            <w:noWrap/>
            <w:tcMar>
              <w:top w:w="15" w:type="dxa"/>
              <w:left w:w="15" w:type="dxa"/>
              <w:bottom w:w="0" w:type="dxa"/>
              <w:right w:w="15" w:type="dxa"/>
            </w:tcMar>
          </w:tcPr>
          <w:p w14:paraId="3D3FBFBE" w14:textId="77777777" w:rsidR="007D123B" w:rsidRPr="00A700DE" w:rsidRDefault="00856463" w:rsidP="00FD1F12">
            <w:pPr>
              <w:pStyle w:val="Footer"/>
              <w:tabs>
                <w:tab w:val="clear" w:pos="4320"/>
                <w:tab w:val="clear" w:pos="8640"/>
              </w:tabs>
              <w:rPr>
                <w:rFonts w:ascii="Arial" w:hAnsi="Arial" w:cs="Arial"/>
                <w:szCs w:val="20"/>
              </w:rPr>
            </w:pPr>
            <w:r w:rsidRPr="00A700DE">
              <w:rPr>
                <w:rFonts w:ascii="Arial" w:hAnsi="Arial" w:cs="Arial"/>
                <w:szCs w:val="20"/>
              </w:rPr>
              <w:t>“Economic and Philosophic Manuscripts” pp. 70-81</w:t>
            </w:r>
          </w:p>
        </w:tc>
      </w:tr>
      <w:tr w:rsidR="007D123B" w:rsidRPr="009906A9" w14:paraId="61A572CE" w14:textId="77777777" w:rsidTr="00FD1F12">
        <w:trPr>
          <w:trHeight w:val="605"/>
        </w:trPr>
        <w:tc>
          <w:tcPr>
            <w:tcW w:w="1095" w:type="dxa"/>
            <w:vMerge/>
            <w:tcBorders>
              <w:bottom w:val="single" w:sz="12" w:space="0" w:color="auto"/>
              <w:right w:val="dotted" w:sz="4" w:space="0" w:color="auto"/>
            </w:tcBorders>
            <w:noWrap/>
            <w:tcMar>
              <w:top w:w="15" w:type="dxa"/>
              <w:left w:w="15" w:type="dxa"/>
              <w:bottom w:w="0" w:type="dxa"/>
              <w:right w:w="15" w:type="dxa"/>
            </w:tcMar>
          </w:tcPr>
          <w:p w14:paraId="456C59F0" w14:textId="77777777" w:rsidR="007D123B" w:rsidRPr="009906A9" w:rsidRDefault="007D123B" w:rsidP="00FD1F12">
            <w:pPr>
              <w:pStyle w:val="Footer"/>
              <w:tabs>
                <w:tab w:val="clear" w:pos="4320"/>
                <w:tab w:val="clear" w:pos="8640"/>
              </w:tabs>
              <w:ind w:left="180"/>
              <w:rPr>
                <w:rFonts w:ascii="Arial" w:hAnsi="Arial" w:cs="Arial"/>
                <w:smallCaps/>
                <w:szCs w:val="20"/>
              </w:rPr>
            </w:pPr>
          </w:p>
        </w:tc>
        <w:tc>
          <w:tcPr>
            <w:tcW w:w="3240" w:type="dxa"/>
            <w:vMerge/>
            <w:tcBorders>
              <w:left w:val="dotted" w:sz="4" w:space="0" w:color="auto"/>
              <w:bottom w:val="single" w:sz="12" w:space="0" w:color="auto"/>
              <w:right w:val="dotted" w:sz="4" w:space="0" w:color="auto"/>
            </w:tcBorders>
            <w:noWrap/>
            <w:tcMar>
              <w:top w:w="15" w:type="dxa"/>
              <w:left w:w="15" w:type="dxa"/>
              <w:bottom w:w="0" w:type="dxa"/>
              <w:right w:w="15" w:type="dxa"/>
            </w:tcMar>
          </w:tcPr>
          <w:p w14:paraId="68C320EE" w14:textId="77777777" w:rsidR="007D123B" w:rsidRPr="00A700DE" w:rsidRDefault="007D123B" w:rsidP="00FD1F12">
            <w:pPr>
              <w:pStyle w:val="Heading1"/>
              <w:rPr>
                <w:rFonts w:ascii="Arial" w:hAnsi="Arial" w:cs="Arial"/>
                <w:b w:val="0"/>
              </w:rPr>
            </w:pPr>
          </w:p>
        </w:tc>
        <w:tc>
          <w:tcPr>
            <w:tcW w:w="4765" w:type="dxa"/>
            <w:tcBorders>
              <w:top w:val="dotted" w:sz="4" w:space="0" w:color="auto"/>
              <w:left w:val="dotted" w:sz="4" w:space="0" w:color="auto"/>
              <w:bottom w:val="single" w:sz="12" w:space="0" w:color="auto"/>
            </w:tcBorders>
            <w:noWrap/>
            <w:tcMar>
              <w:top w:w="15" w:type="dxa"/>
              <w:left w:w="15" w:type="dxa"/>
              <w:bottom w:w="0" w:type="dxa"/>
              <w:right w:w="15" w:type="dxa"/>
            </w:tcMar>
          </w:tcPr>
          <w:p w14:paraId="20D33503" w14:textId="77777777" w:rsidR="007D123B" w:rsidRPr="00A700DE" w:rsidRDefault="00856463" w:rsidP="00FD1F12">
            <w:pPr>
              <w:ind w:left="345" w:hanging="345"/>
              <w:rPr>
                <w:rFonts w:ascii="Arial" w:hAnsi="Arial" w:cs="Arial"/>
                <w:szCs w:val="20"/>
              </w:rPr>
            </w:pPr>
            <w:r w:rsidRPr="009906A9">
              <w:rPr>
                <w:rFonts w:ascii="Arial" w:hAnsi="Arial" w:cs="Arial"/>
                <w:szCs w:val="20"/>
              </w:rPr>
              <w:t>“Wage labor and capital” pp. 203-217</w:t>
            </w:r>
          </w:p>
        </w:tc>
      </w:tr>
    </w:tbl>
    <w:p w14:paraId="233223F3" w14:textId="77777777" w:rsidR="00856463" w:rsidRDefault="00856463">
      <w:r>
        <w:br w:type="page"/>
      </w:r>
    </w:p>
    <w:tbl>
      <w:tblPr>
        <w:tblW w:w="910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0" w:type="dxa"/>
          <w:right w:w="0" w:type="dxa"/>
        </w:tblCellMar>
        <w:tblLook w:val="0000" w:firstRow="0" w:lastRow="0" w:firstColumn="0" w:lastColumn="0" w:noHBand="0" w:noVBand="0"/>
      </w:tblPr>
      <w:tblGrid>
        <w:gridCol w:w="1095"/>
        <w:gridCol w:w="3240"/>
        <w:gridCol w:w="4765"/>
      </w:tblGrid>
      <w:tr w:rsidR="007D123B" w14:paraId="0E8B87DA" w14:textId="77777777" w:rsidTr="00605596">
        <w:trPr>
          <w:cantSplit/>
          <w:trHeight w:val="353"/>
        </w:trPr>
        <w:tc>
          <w:tcPr>
            <w:tcW w:w="9100" w:type="dxa"/>
            <w:gridSpan w:val="3"/>
            <w:tcBorders>
              <w:top w:val="single" w:sz="12" w:space="0" w:color="auto"/>
              <w:bottom w:val="single" w:sz="12" w:space="0" w:color="auto"/>
            </w:tcBorders>
            <w:noWrap/>
            <w:tcMar>
              <w:top w:w="15" w:type="dxa"/>
              <w:left w:w="15" w:type="dxa"/>
              <w:bottom w:w="0" w:type="dxa"/>
              <w:right w:w="15" w:type="dxa"/>
            </w:tcMar>
            <w:vAlign w:val="center"/>
          </w:tcPr>
          <w:p w14:paraId="5599F652" w14:textId="77777777" w:rsidR="007D123B" w:rsidRDefault="007D123B" w:rsidP="00856463">
            <w:pPr>
              <w:rPr>
                <w:rFonts w:ascii="Arial" w:hAnsi="Arial" w:cs="Arial"/>
                <w:sz w:val="28"/>
                <w:szCs w:val="20"/>
              </w:rPr>
            </w:pPr>
            <w:r>
              <w:rPr>
                <w:rFonts w:ascii="Arial" w:hAnsi="Arial" w:cs="Arial"/>
                <w:sz w:val="28"/>
                <w:szCs w:val="20"/>
              </w:rPr>
              <w:lastRenderedPageBreak/>
              <w:t xml:space="preserve"> Week 5   </w:t>
            </w:r>
            <w:r w:rsidR="00856463">
              <w:rPr>
                <w:rFonts w:ascii="Arial" w:hAnsi="Arial" w:cs="Arial"/>
                <w:sz w:val="28"/>
              </w:rPr>
              <w:t>Writing Workshop</w:t>
            </w:r>
            <w:r w:rsidRPr="0068480A">
              <w:rPr>
                <w:rFonts w:ascii="Arial" w:hAnsi="Arial" w:cs="Arial"/>
                <w:sz w:val="32"/>
                <w:szCs w:val="20"/>
              </w:rPr>
              <w:t xml:space="preserve"> </w:t>
            </w:r>
          </w:p>
        </w:tc>
      </w:tr>
      <w:tr w:rsidR="00856463" w14:paraId="3D4AE44A" w14:textId="77777777" w:rsidTr="00856463">
        <w:trPr>
          <w:trHeight w:val="729"/>
        </w:trPr>
        <w:tc>
          <w:tcPr>
            <w:tcW w:w="1095" w:type="dxa"/>
            <w:tcBorders>
              <w:right w:val="dotted" w:sz="4" w:space="0" w:color="auto"/>
            </w:tcBorders>
            <w:noWrap/>
            <w:tcMar>
              <w:top w:w="15" w:type="dxa"/>
              <w:left w:w="15" w:type="dxa"/>
              <w:bottom w:w="0" w:type="dxa"/>
              <w:right w:w="15" w:type="dxa"/>
            </w:tcMar>
          </w:tcPr>
          <w:p w14:paraId="19E7646E" w14:textId="75C783DF" w:rsidR="00856463" w:rsidRDefault="0070459F" w:rsidP="00FD1F12">
            <w:pPr>
              <w:pStyle w:val="Footer"/>
              <w:ind w:left="180"/>
              <w:rPr>
                <w:rFonts w:ascii="Arial" w:hAnsi="Arial" w:cs="Arial"/>
                <w:smallCaps/>
                <w:szCs w:val="20"/>
              </w:rPr>
            </w:pPr>
            <w:r>
              <w:rPr>
                <w:rFonts w:ascii="Arial" w:hAnsi="Arial" w:cs="Arial"/>
                <w:smallCaps/>
                <w:szCs w:val="20"/>
              </w:rPr>
              <w:t>9/1</w:t>
            </w:r>
            <w:r w:rsidR="00E46E0C">
              <w:rPr>
                <w:rFonts w:ascii="Arial" w:hAnsi="Arial" w:cs="Arial"/>
                <w:smallCaps/>
                <w:szCs w:val="20"/>
              </w:rPr>
              <w:t>8</w:t>
            </w:r>
            <w:r>
              <w:rPr>
                <w:rFonts w:ascii="Arial" w:hAnsi="Arial" w:cs="Arial"/>
                <w:smallCaps/>
                <w:szCs w:val="20"/>
              </w:rPr>
              <w:t>-</w:t>
            </w:r>
          </w:p>
          <w:p w14:paraId="5D048635" w14:textId="62811A85" w:rsidR="0070459F" w:rsidRDefault="0070459F" w:rsidP="00FD1F12">
            <w:pPr>
              <w:pStyle w:val="Footer"/>
              <w:ind w:left="180"/>
              <w:rPr>
                <w:rFonts w:ascii="Arial" w:hAnsi="Arial" w:cs="Arial"/>
                <w:smallCaps/>
                <w:szCs w:val="20"/>
              </w:rPr>
            </w:pPr>
            <w:r>
              <w:rPr>
                <w:rFonts w:ascii="Arial" w:hAnsi="Arial" w:cs="Arial"/>
                <w:smallCaps/>
                <w:szCs w:val="20"/>
              </w:rPr>
              <w:t>9/2</w:t>
            </w:r>
            <w:r w:rsidR="00E46E0C">
              <w:rPr>
                <w:rFonts w:ascii="Arial" w:hAnsi="Arial" w:cs="Arial"/>
                <w:smallCaps/>
                <w:szCs w:val="20"/>
              </w:rPr>
              <w:t>4</w:t>
            </w:r>
          </w:p>
        </w:tc>
        <w:tc>
          <w:tcPr>
            <w:tcW w:w="3240" w:type="dxa"/>
            <w:tcBorders>
              <w:left w:val="dotted" w:sz="4" w:space="0" w:color="auto"/>
              <w:right w:val="dotted" w:sz="4" w:space="0" w:color="auto"/>
            </w:tcBorders>
            <w:noWrap/>
            <w:tcMar>
              <w:top w:w="15" w:type="dxa"/>
              <w:left w:w="15" w:type="dxa"/>
              <w:bottom w:w="0" w:type="dxa"/>
              <w:right w:w="15" w:type="dxa"/>
            </w:tcMar>
          </w:tcPr>
          <w:p w14:paraId="119D8C94" w14:textId="77777777" w:rsidR="00856463" w:rsidRPr="00184905" w:rsidRDefault="00856463" w:rsidP="0070459F">
            <w:pPr>
              <w:pStyle w:val="Footer"/>
              <w:tabs>
                <w:tab w:val="clear" w:pos="4320"/>
                <w:tab w:val="clear" w:pos="8640"/>
              </w:tabs>
              <w:rPr>
                <w:rFonts w:ascii="Arial" w:hAnsi="Arial" w:cs="Arial"/>
                <w:b/>
                <w:szCs w:val="20"/>
              </w:rPr>
            </w:pPr>
            <w:r w:rsidRPr="00184905">
              <w:rPr>
                <w:rFonts w:ascii="Arial" w:hAnsi="Arial" w:cs="Arial"/>
                <w:b/>
                <w:bCs/>
                <w:szCs w:val="20"/>
              </w:rPr>
              <w:t xml:space="preserve">Watching/Analyzing Films </w:t>
            </w:r>
          </w:p>
        </w:tc>
        <w:tc>
          <w:tcPr>
            <w:tcW w:w="4765" w:type="dxa"/>
            <w:tcBorders>
              <w:left w:val="dotted" w:sz="4" w:space="0" w:color="auto"/>
            </w:tcBorders>
          </w:tcPr>
          <w:p w14:paraId="6426BDC4" w14:textId="77777777" w:rsidR="00856463" w:rsidRPr="00184905" w:rsidRDefault="00856463" w:rsidP="0070459F">
            <w:pPr>
              <w:pStyle w:val="Footer"/>
              <w:tabs>
                <w:tab w:val="clear" w:pos="4320"/>
                <w:tab w:val="clear" w:pos="8640"/>
              </w:tabs>
              <w:rPr>
                <w:rFonts w:ascii="Arial" w:hAnsi="Arial" w:cs="Arial"/>
                <w:b/>
                <w:bCs/>
                <w:szCs w:val="20"/>
              </w:rPr>
            </w:pPr>
            <w:r>
              <w:rPr>
                <w:rFonts w:ascii="Arial" w:hAnsi="Arial" w:cs="Arial"/>
                <w:b/>
                <w:bCs/>
                <w:szCs w:val="20"/>
              </w:rPr>
              <w:t>Workshop “ATTENDENCE” REQUIRED</w:t>
            </w:r>
          </w:p>
        </w:tc>
      </w:tr>
      <w:tr w:rsidR="007D123B" w14:paraId="07F78F3C" w14:textId="77777777" w:rsidTr="00FD1F12">
        <w:trPr>
          <w:cantSplit/>
          <w:trHeight w:val="335"/>
        </w:trPr>
        <w:tc>
          <w:tcPr>
            <w:tcW w:w="9100" w:type="dxa"/>
            <w:gridSpan w:val="3"/>
            <w:tcBorders>
              <w:bottom w:val="single" w:sz="12" w:space="0" w:color="auto"/>
            </w:tcBorders>
            <w:noWrap/>
            <w:tcMar>
              <w:top w:w="15" w:type="dxa"/>
              <w:left w:w="15" w:type="dxa"/>
              <w:bottom w:w="0" w:type="dxa"/>
              <w:right w:w="15" w:type="dxa"/>
            </w:tcMar>
            <w:vAlign w:val="center"/>
          </w:tcPr>
          <w:p w14:paraId="7D24CDC9" w14:textId="77777777" w:rsidR="007D123B" w:rsidRDefault="007D123B" w:rsidP="00FD1F12">
            <w:pPr>
              <w:pStyle w:val="Heading4"/>
              <w:rPr>
                <w:rFonts w:ascii="Arial" w:hAnsi="Arial" w:cs="Arial"/>
              </w:rPr>
            </w:pPr>
            <w:r>
              <w:br w:type="page"/>
            </w:r>
            <w:r w:rsidR="00856463">
              <w:rPr>
                <w:rFonts w:ascii="Arial" w:hAnsi="Arial" w:cs="Arial"/>
              </w:rPr>
              <w:t xml:space="preserve"> Week 6   The </w:t>
            </w:r>
            <w:r>
              <w:rPr>
                <w:rFonts w:ascii="Arial" w:hAnsi="Arial" w:cs="Arial"/>
              </w:rPr>
              <w:t>classical period</w:t>
            </w:r>
            <w:r w:rsidR="00856463">
              <w:rPr>
                <w:rFonts w:ascii="Arial" w:hAnsi="Arial" w:cs="Arial"/>
              </w:rPr>
              <w:t xml:space="preserve"> of sociological theory</w:t>
            </w:r>
          </w:p>
        </w:tc>
      </w:tr>
      <w:tr w:rsidR="007D123B" w14:paraId="0B868D76" w14:textId="77777777" w:rsidTr="00FD1F12">
        <w:trPr>
          <w:trHeight w:val="668"/>
        </w:trPr>
        <w:tc>
          <w:tcPr>
            <w:tcW w:w="1095" w:type="dxa"/>
            <w:tcBorders>
              <w:bottom w:val="single" w:sz="12" w:space="0" w:color="auto"/>
              <w:right w:val="dotted" w:sz="4" w:space="0" w:color="auto"/>
            </w:tcBorders>
            <w:noWrap/>
            <w:tcMar>
              <w:top w:w="15" w:type="dxa"/>
              <w:left w:w="15" w:type="dxa"/>
              <w:bottom w:w="0" w:type="dxa"/>
              <w:right w:w="15" w:type="dxa"/>
            </w:tcMar>
          </w:tcPr>
          <w:p w14:paraId="3F3EA3F9" w14:textId="63A4FD66" w:rsidR="007D123B" w:rsidRDefault="00E46E0C" w:rsidP="00FD1F12">
            <w:pPr>
              <w:pStyle w:val="Footer"/>
              <w:tabs>
                <w:tab w:val="clear" w:pos="4320"/>
                <w:tab w:val="clear" w:pos="8640"/>
              </w:tabs>
              <w:ind w:left="180"/>
              <w:rPr>
                <w:rFonts w:ascii="Arial" w:hAnsi="Arial" w:cs="Arial"/>
                <w:smallCaps/>
                <w:szCs w:val="20"/>
              </w:rPr>
            </w:pPr>
            <w:r>
              <w:rPr>
                <w:rFonts w:ascii="Arial" w:hAnsi="Arial" w:cs="Arial"/>
                <w:smallCaps/>
                <w:szCs w:val="20"/>
              </w:rPr>
              <w:t>9/25</w:t>
            </w:r>
            <w:r w:rsidR="0070459F">
              <w:rPr>
                <w:rFonts w:ascii="Arial" w:hAnsi="Arial" w:cs="Arial"/>
                <w:smallCaps/>
                <w:szCs w:val="20"/>
              </w:rPr>
              <w:t>-</w:t>
            </w:r>
          </w:p>
          <w:p w14:paraId="6125639E" w14:textId="738CF668" w:rsidR="0070459F" w:rsidRDefault="0070459F" w:rsidP="00FD1F12">
            <w:pPr>
              <w:pStyle w:val="Footer"/>
              <w:tabs>
                <w:tab w:val="clear" w:pos="4320"/>
                <w:tab w:val="clear" w:pos="8640"/>
              </w:tabs>
              <w:ind w:left="180"/>
              <w:rPr>
                <w:rFonts w:ascii="Arial" w:hAnsi="Arial" w:cs="Arial"/>
                <w:smallCaps/>
                <w:szCs w:val="20"/>
              </w:rPr>
            </w:pPr>
            <w:r>
              <w:rPr>
                <w:rFonts w:ascii="Arial" w:hAnsi="Arial" w:cs="Arial"/>
                <w:smallCaps/>
                <w:szCs w:val="20"/>
              </w:rPr>
              <w:t>10/</w:t>
            </w:r>
            <w:r w:rsidR="00E46E0C">
              <w:rPr>
                <w:rFonts w:ascii="Arial" w:hAnsi="Arial" w:cs="Arial"/>
                <w:smallCaps/>
                <w:szCs w:val="20"/>
              </w:rPr>
              <w:t>1</w:t>
            </w:r>
          </w:p>
        </w:tc>
        <w:tc>
          <w:tcPr>
            <w:tcW w:w="3240" w:type="dxa"/>
            <w:tcBorders>
              <w:top w:val="dotted" w:sz="4" w:space="0" w:color="auto"/>
              <w:left w:val="dotted" w:sz="4" w:space="0" w:color="auto"/>
              <w:bottom w:val="single" w:sz="12" w:space="0" w:color="auto"/>
              <w:right w:val="dotted" w:sz="4" w:space="0" w:color="auto"/>
            </w:tcBorders>
            <w:noWrap/>
            <w:tcMar>
              <w:top w:w="15" w:type="dxa"/>
              <w:left w:w="15" w:type="dxa"/>
              <w:bottom w:w="0" w:type="dxa"/>
              <w:right w:w="15" w:type="dxa"/>
            </w:tcMar>
          </w:tcPr>
          <w:p w14:paraId="726B8E45" w14:textId="77777777" w:rsidR="007D123B" w:rsidRDefault="007D123B" w:rsidP="00FD1F12">
            <w:pPr>
              <w:pStyle w:val="Footer"/>
              <w:tabs>
                <w:tab w:val="clear" w:pos="4320"/>
                <w:tab w:val="clear" w:pos="8640"/>
              </w:tabs>
              <w:rPr>
                <w:rFonts w:ascii="Arial" w:hAnsi="Arial" w:cs="Arial"/>
                <w:szCs w:val="20"/>
              </w:rPr>
            </w:pPr>
            <w:proofErr w:type="gramStart"/>
            <w:r>
              <w:rPr>
                <w:rFonts w:ascii="Arial" w:hAnsi="Arial" w:cs="Arial"/>
                <w:szCs w:val="20"/>
              </w:rPr>
              <w:t>introduction</w:t>
            </w:r>
            <w:proofErr w:type="gramEnd"/>
            <w:r>
              <w:rPr>
                <w:rFonts w:ascii="Arial" w:hAnsi="Arial" w:cs="Arial"/>
                <w:szCs w:val="20"/>
              </w:rPr>
              <w:t xml:space="preserve"> to the classical period</w:t>
            </w:r>
          </w:p>
        </w:tc>
        <w:tc>
          <w:tcPr>
            <w:tcW w:w="4765" w:type="dxa"/>
            <w:tcBorders>
              <w:top w:val="dotted" w:sz="4" w:space="0" w:color="auto"/>
              <w:left w:val="dotted" w:sz="4" w:space="0" w:color="auto"/>
              <w:bottom w:val="single" w:sz="12" w:space="0" w:color="auto"/>
            </w:tcBorders>
            <w:noWrap/>
            <w:tcMar>
              <w:top w:w="15" w:type="dxa"/>
              <w:left w:w="15" w:type="dxa"/>
              <w:bottom w:w="0" w:type="dxa"/>
              <w:right w:w="15" w:type="dxa"/>
            </w:tcMar>
          </w:tcPr>
          <w:p w14:paraId="233DE029" w14:textId="77777777" w:rsidR="007D123B" w:rsidRPr="002F0948" w:rsidRDefault="007D123B" w:rsidP="00FD1F12">
            <w:pPr>
              <w:ind w:left="165" w:hanging="165"/>
              <w:rPr>
                <w:rFonts w:ascii="Arial" w:hAnsi="Arial" w:cs="Arial"/>
                <w:i/>
                <w:szCs w:val="20"/>
              </w:rPr>
            </w:pPr>
            <w:r w:rsidRPr="002F0948">
              <w:rPr>
                <w:rFonts w:ascii="Arial" w:hAnsi="Arial" w:cs="Arial"/>
                <w:szCs w:val="20"/>
              </w:rPr>
              <w:t>Gilman</w:t>
            </w:r>
            <w:r>
              <w:rPr>
                <w:rFonts w:ascii="Arial" w:hAnsi="Arial" w:cs="Arial"/>
                <w:szCs w:val="20"/>
              </w:rPr>
              <w:t xml:space="preserve">, from </w:t>
            </w:r>
            <w:r>
              <w:rPr>
                <w:rFonts w:ascii="Arial" w:hAnsi="Arial" w:cs="Arial"/>
                <w:i/>
                <w:szCs w:val="20"/>
              </w:rPr>
              <w:t>Women and Economics</w:t>
            </w:r>
          </w:p>
          <w:p w14:paraId="17CD3860" w14:textId="77777777" w:rsidR="007D123B" w:rsidRDefault="007D123B" w:rsidP="00FD1F12">
            <w:pPr>
              <w:ind w:left="165" w:hanging="165"/>
              <w:rPr>
                <w:rFonts w:ascii="Arial" w:hAnsi="Arial" w:cs="Arial"/>
                <w:i/>
                <w:szCs w:val="20"/>
              </w:rPr>
            </w:pPr>
            <w:r w:rsidRPr="002F0948">
              <w:rPr>
                <w:rFonts w:ascii="Arial" w:hAnsi="Arial" w:cs="Arial"/>
                <w:szCs w:val="20"/>
              </w:rPr>
              <w:t>Dubois</w:t>
            </w:r>
            <w:r>
              <w:rPr>
                <w:rFonts w:ascii="Arial" w:hAnsi="Arial" w:cs="Arial"/>
                <w:szCs w:val="20"/>
              </w:rPr>
              <w:t xml:space="preserve">, from </w:t>
            </w:r>
            <w:r>
              <w:rPr>
                <w:rFonts w:ascii="Arial" w:hAnsi="Arial" w:cs="Arial"/>
                <w:i/>
                <w:szCs w:val="20"/>
              </w:rPr>
              <w:t xml:space="preserve">The Souls of Black Folks </w:t>
            </w:r>
          </w:p>
          <w:p w14:paraId="36F8662F" w14:textId="77777777" w:rsidR="002E76E7" w:rsidRDefault="002E76E7" w:rsidP="00FD1F12">
            <w:pPr>
              <w:ind w:left="165" w:hanging="165"/>
              <w:rPr>
                <w:rFonts w:ascii="Arial" w:hAnsi="Arial" w:cs="Arial"/>
                <w:i/>
                <w:szCs w:val="20"/>
              </w:rPr>
            </w:pPr>
          </w:p>
          <w:p w14:paraId="7274F276" w14:textId="77777777" w:rsidR="007D123B" w:rsidRPr="002F0948" w:rsidRDefault="002E76E7" w:rsidP="002E76E7">
            <w:pPr>
              <w:ind w:left="165" w:hanging="165"/>
              <w:jc w:val="right"/>
              <w:rPr>
                <w:rFonts w:ascii="Arial" w:hAnsi="Arial" w:cs="Arial"/>
                <w:szCs w:val="20"/>
              </w:rPr>
            </w:pPr>
            <w:r>
              <w:rPr>
                <w:rFonts w:ascii="Arial" w:hAnsi="Arial" w:cs="Arial"/>
                <w:b/>
              </w:rPr>
              <w:t xml:space="preserve">Turn in Paper Option </w:t>
            </w:r>
            <w:proofErr w:type="gramStart"/>
            <w:r>
              <w:rPr>
                <w:rFonts w:ascii="Arial" w:hAnsi="Arial" w:cs="Arial"/>
                <w:b/>
              </w:rPr>
              <w:t xml:space="preserve">1  </w:t>
            </w:r>
            <w:proofErr w:type="gramEnd"/>
          </w:p>
        </w:tc>
      </w:tr>
      <w:tr w:rsidR="007D123B" w14:paraId="0B50E8F5" w14:textId="77777777" w:rsidTr="00FD1F12">
        <w:trPr>
          <w:cantSplit/>
          <w:trHeight w:val="407"/>
        </w:trPr>
        <w:tc>
          <w:tcPr>
            <w:tcW w:w="9100" w:type="dxa"/>
            <w:gridSpan w:val="3"/>
            <w:tcBorders>
              <w:top w:val="single" w:sz="12" w:space="0" w:color="auto"/>
              <w:bottom w:val="single" w:sz="12" w:space="0" w:color="auto"/>
            </w:tcBorders>
            <w:noWrap/>
            <w:tcMar>
              <w:top w:w="15" w:type="dxa"/>
              <w:left w:w="15" w:type="dxa"/>
              <w:bottom w:w="0" w:type="dxa"/>
              <w:right w:w="15" w:type="dxa"/>
            </w:tcMar>
            <w:vAlign w:val="center"/>
          </w:tcPr>
          <w:p w14:paraId="43ED8D42" w14:textId="77777777" w:rsidR="007D123B" w:rsidRDefault="007D123B" w:rsidP="00FD1F12">
            <w:pPr>
              <w:pStyle w:val="Heading7"/>
              <w:rPr>
                <w:rFonts w:ascii="Arial" w:hAnsi="Arial" w:cs="Arial"/>
              </w:rPr>
            </w:pPr>
            <w:r>
              <w:rPr>
                <w:rFonts w:ascii="Arial" w:hAnsi="Arial" w:cs="Arial"/>
              </w:rPr>
              <w:t xml:space="preserve"> Week 7 …classical period</w:t>
            </w:r>
          </w:p>
        </w:tc>
      </w:tr>
      <w:tr w:rsidR="007D123B" w14:paraId="63DB1615" w14:textId="77777777" w:rsidTr="007D123B">
        <w:trPr>
          <w:trHeight w:val="783"/>
        </w:trPr>
        <w:tc>
          <w:tcPr>
            <w:tcW w:w="1095" w:type="dxa"/>
            <w:tcBorders>
              <w:right w:val="dotted" w:sz="4" w:space="0" w:color="auto"/>
            </w:tcBorders>
            <w:noWrap/>
            <w:tcMar>
              <w:top w:w="15" w:type="dxa"/>
              <w:left w:w="15" w:type="dxa"/>
              <w:bottom w:w="0" w:type="dxa"/>
              <w:right w:w="15" w:type="dxa"/>
            </w:tcMar>
          </w:tcPr>
          <w:p w14:paraId="3A05B986" w14:textId="0762A348" w:rsidR="007D123B" w:rsidRDefault="0070459F" w:rsidP="00FD1F12">
            <w:pPr>
              <w:pStyle w:val="Footer"/>
              <w:ind w:left="180"/>
              <w:rPr>
                <w:rFonts w:ascii="Arial" w:hAnsi="Arial" w:cs="Arial"/>
                <w:smallCaps/>
                <w:szCs w:val="20"/>
              </w:rPr>
            </w:pPr>
            <w:r>
              <w:rPr>
                <w:rFonts w:ascii="Arial" w:hAnsi="Arial" w:cs="Arial"/>
                <w:smallCaps/>
                <w:szCs w:val="20"/>
              </w:rPr>
              <w:t>10/</w:t>
            </w:r>
            <w:r w:rsidR="00E46E0C">
              <w:rPr>
                <w:rFonts w:ascii="Arial" w:hAnsi="Arial" w:cs="Arial"/>
                <w:smallCaps/>
                <w:szCs w:val="20"/>
              </w:rPr>
              <w:t>2</w:t>
            </w:r>
            <w:r>
              <w:rPr>
                <w:rFonts w:ascii="Arial" w:hAnsi="Arial" w:cs="Arial"/>
                <w:smallCaps/>
                <w:szCs w:val="20"/>
              </w:rPr>
              <w:t>-</w:t>
            </w:r>
          </w:p>
          <w:p w14:paraId="08AB1E34" w14:textId="2AD97575" w:rsidR="0070459F" w:rsidRDefault="0070459F" w:rsidP="00FD1F12">
            <w:pPr>
              <w:pStyle w:val="Footer"/>
              <w:ind w:left="180"/>
              <w:rPr>
                <w:rFonts w:ascii="Arial" w:hAnsi="Arial" w:cs="Arial"/>
                <w:smallCaps/>
                <w:szCs w:val="20"/>
              </w:rPr>
            </w:pPr>
            <w:r>
              <w:rPr>
                <w:rFonts w:ascii="Arial" w:hAnsi="Arial" w:cs="Arial"/>
                <w:smallCaps/>
                <w:szCs w:val="20"/>
              </w:rPr>
              <w:t>10/</w:t>
            </w:r>
            <w:r w:rsidR="00E46E0C">
              <w:rPr>
                <w:rFonts w:ascii="Arial" w:hAnsi="Arial" w:cs="Arial"/>
                <w:smallCaps/>
                <w:szCs w:val="20"/>
              </w:rPr>
              <w:t>8</w:t>
            </w:r>
          </w:p>
        </w:tc>
        <w:tc>
          <w:tcPr>
            <w:tcW w:w="3240" w:type="dxa"/>
            <w:tcBorders>
              <w:left w:val="dotted" w:sz="4" w:space="0" w:color="auto"/>
              <w:right w:val="dotted" w:sz="4" w:space="0" w:color="auto"/>
            </w:tcBorders>
            <w:noWrap/>
            <w:tcMar>
              <w:top w:w="15" w:type="dxa"/>
              <w:left w:w="15" w:type="dxa"/>
              <w:bottom w:w="0" w:type="dxa"/>
              <w:right w:w="15" w:type="dxa"/>
            </w:tcMar>
          </w:tcPr>
          <w:p w14:paraId="27B2602C" w14:textId="77777777" w:rsidR="007D123B" w:rsidRPr="002F0948" w:rsidRDefault="007D123B" w:rsidP="00FD1F12">
            <w:pPr>
              <w:pStyle w:val="Footer"/>
              <w:tabs>
                <w:tab w:val="clear" w:pos="4320"/>
                <w:tab w:val="clear" w:pos="8640"/>
              </w:tabs>
              <w:rPr>
                <w:rFonts w:ascii="Arial" w:hAnsi="Arial" w:cs="Arial"/>
                <w:szCs w:val="20"/>
              </w:rPr>
            </w:pPr>
            <w:r>
              <w:rPr>
                <w:rFonts w:ascii="Arial" w:hAnsi="Arial" w:cs="Arial"/>
                <w:szCs w:val="20"/>
              </w:rPr>
              <w:t>Durkheim</w:t>
            </w:r>
          </w:p>
        </w:tc>
        <w:tc>
          <w:tcPr>
            <w:tcW w:w="4765" w:type="dxa"/>
            <w:tcBorders>
              <w:left w:val="dotted" w:sz="4" w:space="0" w:color="auto"/>
            </w:tcBorders>
            <w:noWrap/>
            <w:tcMar>
              <w:top w:w="15" w:type="dxa"/>
              <w:left w:w="15" w:type="dxa"/>
              <w:bottom w:w="0" w:type="dxa"/>
              <w:right w:w="15" w:type="dxa"/>
            </w:tcMar>
          </w:tcPr>
          <w:p w14:paraId="01204311" w14:textId="77777777" w:rsidR="007D123B" w:rsidRDefault="007D123B" w:rsidP="007D123B">
            <w:pPr>
              <w:ind w:left="165" w:hanging="165"/>
              <w:rPr>
                <w:rFonts w:ascii="Arial" w:hAnsi="Arial" w:cs="Arial"/>
                <w:b/>
              </w:rPr>
            </w:pPr>
            <w:r>
              <w:rPr>
                <w:rFonts w:ascii="Arial" w:hAnsi="Arial" w:cs="Arial"/>
              </w:rPr>
              <w:t xml:space="preserve">from </w:t>
            </w:r>
            <w:r w:rsidRPr="00EF0F42">
              <w:rPr>
                <w:rFonts w:ascii="Arial" w:hAnsi="Arial" w:cs="Arial"/>
                <w:i/>
              </w:rPr>
              <w:t>Suicide</w:t>
            </w:r>
            <w:r>
              <w:rPr>
                <w:rFonts w:ascii="Arial" w:hAnsi="Arial" w:cs="Arial"/>
              </w:rPr>
              <w:t>, pp. 241-276 and  277-294</w:t>
            </w:r>
            <w:r>
              <w:rPr>
                <w:rFonts w:ascii="Arial" w:hAnsi="Arial" w:cs="Arial"/>
                <w:b/>
              </w:rPr>
              <w:t xml:space="preserve"> </w:t>
            </w:r>
          </w:p>
          <w:p w14:paraId="4DB996CD" w14:textId="77777777" w:rsidR="007D123B" w:rsidRPr="00EF0F42" w:rsidRDefault="007D123B" w:rsidP="00FD1F12">
            <w:pPr>
              <w:pStyle w:val="Footer"/>
              <w:ind w:left="165" w:hanging="165"/>
              <w:rPr>
                <w:rFonts w:ascii="Arial" w:hAnsi="Arial" w:cs="Arial"/>
              </w:rPr>
            </w:pPr>
          </w:p>
        </w:tc>
      </w:tr>
      <w:tr w:rsidR="007D123B" w14:paraId="6075117B" w14:textId="77777777" w:rsidTr="00FD1F12">
        <w:trPr>
          <w:cantSplit/>
          <w:trHeight w:val="495"/>
        </w:trPr>
        <w:tc>
          <w:tcPr>
            <w:tcW w:w="9100" w:type="dxa"/>
            <w:gridSpan w:val="3"/>
            <w:tcBorders>
              <w:top w:val="single" w:sz="12" w:space="0" w:color="auto"/>
              <w:bottom w:val="single" w:sz="12" w:space="0" w:color="auto"/>
            </w:tcBorders>
            <w:noWrap/>
            <w:tcMar>
              <w:top w:w="15" w:type="dxa"/>
              <w:left w:w="15" w:type="dxa"/>
              <w:bottom w:w="0" w:type="dxa"/>
              <w:right w:w="15" w:type="dxa"/>
            </w:tcMar>
            <w:vAlign w:val="center"/>
          </w:tcPr>
          <w:p w14:paraId="66EB003D" w14:textId="77777777" w:rsidR="007D123B" w:rsidRDefault="007D123B" w:rsidP="00FD1F12">
            <w:pPr>
              <w:rPr>
                <w:rFonts w:ascii="Arial" w:hAnsi="Arial" w:cs="Arial"/>
                <w:sz w:val="28"/>
                <w:szCs w:val="20"/>
              </w:rPr>
            </w:pPr>
            <w:r>
              <w:rPr>
                <w:rFonts w:ascii="Arial" w:hAnsi="Arial" w:cs="Arial"/>
                <w:sz w:val="28"/>
                <w:szCs w:val="20"/>
              </w:rPr>
              <w:t xml:space="preserve"> Week 8  …classical period</w:t>
            </w:r>
          </w:p>
        </w:tc>
      </w:tr>
      <w:tr w:rsidR="007D123B" w14:paraId="36D4B9A4" w14:textId="77777777" w:rsidTr="007D123B">
        <w:trPr>
          <w:trHeight w:val="1035"/>
        </w:trPr>
        <w:tc>
          <w:tcPr>
            <w:tcW w:w="1095" w:type="dxa"/>
            <w:tcBorders>
              <w:top w:val="single" w:sz="12" w:space="0" w:color="auto"/>
              <w:right w:val="dotted" w:sz="4" w:space="0" w:color="auto"/>
            </w:tcBorders>
            <w:noWrap/>
            <w:tcMar>
              <w:top w:w="15" w:type="dxa"/>
              <w:left w:w="15" w:type="dxa"/>
              <w:bottom w:w="0" w:type="dxa"/>
              <w:right w:w="15" w:type="dxa"/>
            </w:tcMar>
          </w:tcPr>
          <w:p w14:paraId="062C760D" w14:textId="0A738F5E" w:rsidR="007D123B" w:rsidRDefault="0070459F" w:rsidP="00FD1F12">
            <w:pPr>
              <w:pStyle w:val="Footer"/>
              <w:ind w:left="180"/>
              <w:rPr>
                <w:rFonts w:ascii="Arial" w:hAnsi="Arial" w:cs="Arial"/>
                <w:smallCaps/>
                <w:szCs w:val="20"/>
              </w:rPr>
            </w:pPr>
            <w:r>
              <w:rPr>
                <w:rFonts w:ascii="Arial" w:hAnsi="Arial" w:cs="Arial"/>
                <w:smallCaps/>
                <w:szCs w:val="20"/>
              </w:rPr>
              <w:t>10/</w:t>
            </w:r>
            <w:r w:rsidR="00E46E0C">
              <w:rPr>
                <w:rFonts w:ascii="Arial" w:hAnsi="Arial" w:cs="Arial"/>
                <w:smallCaps/>
                <w:szCs w:val="20"/>
              </w:rPr>
              <w:t>9</w:t>
            </w:r>
            <w:r>
              <w:rPr>
                <w:rFonts w:ascii="Arial" w:hAnsi="Arial" w:cs="Arial"/>
                <w:smallCaps/>
                <w:szCs w:val="20"/>
              </w:rPr>
              <w:t>-</w:t>
            </w:r>
          </w:p>
          <w:p w14:paraId="72B98672" w14:textId="25E42234" w:rsidR="0070459F" w:rsidRDefault="0070459F" w:rsidP="00E46E0C">
            <w:pPr>
              <w:pStyle w:val="Footer"/>
              <w:ind w:left="180"/>
              <w:rPr>
                <w:rFonts w:ascii="Arial" w:hAnsi="Arial" w:cs="Arial"/>
                <w:smallCaps/>
                <w:szCs w:val="20"/>
              </w:rPr>
            </w:pPr>
            <w:r>
              <w:rPr>
                <w:rFonts w:ascii="Arial" w:hAnsi="Arial" w:cs="Arial"/>
                <w:smallCaps/>
                <w:szCs w:val="20"/>
              </w:rPr>
              <w:t>10/1</w:t>
            </w:r>
            <w:r w:rsidR="00E46E0C">
              <w:rPr>
                <w:rFonts w:ascii="Arial" w:hAnsi="Arial" w:cs="Arial"/>
                <w:smallCaps/>
                <w:szCs w:val="20"/>
              </w:rPr>
              <w:t>5</w:t>
            </w:r>
          </w:p>
        </w:tc>
        <w:tc>
          <w:tcPr>
            <w:tcW w:w="3240" w:type="dxa"/>
            <w:tcBorders>
              <w:top w:val="single" w:sz="12" w:space="0" w:color="auto"/>
              <w:left w:val="dotted" w:sz="4" w:space="0" w:color="auto"/>
              <w:right w:val="dotted" w:sz="4" w:space="0" w:color="auto"/>
            </w:tcBorders>
            <w:noWrap/>
            <w:tcMar>
              <w:top w:w="15" w:type="dxa"/>
              <w:left w:w="15" w:type="dxa"/>
              <w:bottom w:w="0" w:type="dxa"/>
              <w:right w:w="15" w:type="dxa"/>
            </w:tcMar>
          </w:tcPr>
          <w:p w14:paraId="5267A652" w14:textId="77777777" w:rsidR="007D123B" w:rsidRPr="002F0948" w:rsidRDefault="007D123B" w:rsidP="00FD1F12">
            <w:pPr>
              <w:pStyle w:val="Footer"/>
              <w:tabs>
                <w:tab w:val="clear" w:pos="4320"/>
                <w:tab w:val="clear" w:pos="8640"/>
              </w:tabs>
              <w:rPr>
                <w:rFonts w:ascii="Arial" w:hAnsi="Arial" w:cs="Arial"/>
                <w:szCs w:val="20"/>
              </w:rPr>
            </w:pPr>
            <w:r w:rsidRPr="002F0948">
              <w:rPr>
                <w:rFonts w:ascii="Arial" w:hAnsi="Arial" w:cs="Arial"/>
                <w:szCs w:val="20"/>
              </w:rPr>
              <w:t>Durkheim</w:t>
            </w:r>
          </w:p>
          <w:p w14:paraId="6D6468A2" w14:textId="77777777" w:rsidR="007D123B" w:rsidRPr="002F0948" w:rsidRDefault="007D123B" w:rsidP="00FD1F12">
            <w:pPr>
              <w:pStyle w:val="Footer"/>
              <w:rPr>
                <w:rFonts w:ascii="Arial" w:hAnsi="Arial" w:cs="Arial"/>
                <w:szCs w:val="20"/>
              </w:rPr>
            </w:pPr>
          </w:p>
        </w:tc>
        <w:tc>
          <w:tcPr>
            <w:tcW w:w="4765" w:type="dxa"/>
            <w:tcBorders>
              <w:top w:val="single" w:sz="12" w:space="0" w:color="auto"/>
              <w:left w:val="dotted" w:sz="4" w:space="0" w:color="auto"/>
            </w:tcBorders>
            <w:noWrap/>
            <w:tcMar>
              <w:top w:w="15" w:type="dxa"/>
              <w:left w:w="15" w:type="dxa"/>
              <w:bottom w:w="0" w:type="dxa"/>
              <w:right w:w="15" w:type="dxa"/>
            </w:tcMar>
          </w:tcPr>
          <w:p w14:paraId="400F0EAE" w14:textId="77777777" w:rsidR="007D123B" w:rsidRDefault="007D123B" w:rsidP="007D123B">
            <w:pPr>
              <w:pStyle w:val="Footer"/>
              <w:tabs>
                <w:tab w:val="clear" w:pos="4320"/>
                <w:tab w:val="clear" w:pos="8640"/>
              </w:tabs>
              <w:ind w:left="165" w:hanging="165"/>
              <w:rPr>
                <w:rFonts w:ascii="Arial" w:hAnsi="Arial" w:cs="Arial"/>
                <w:b/>
              </w:rPr>
            </w:pPr>
            <w:r w:rsidRPr="00EF0F42">
              <w:rPr>
                <w:rFonts w:ascii="Arial" w:hAnsi="Arial" w:cs="Arial"/>
                <w:i/>
              </w:rPr>
              <w:t xml:space="preserve">Elementary </w:t>
            </w:r>
            <w:r>
              <w:rPr>
                <w:rFonts w:ascii="Arial" w:hAnsi="Arial" w:cs="Arial"/>
                <w:i/>
              </w:rPr>
              <w:t>Forms o</w:t>
            </w:r>
            <w:r w:rsidRPr="00EF0F42">
              <w:rPr>
                <w:rFonts w:ascii="Arial" w:hAnsi="Arial" w:cs="Arial"/>
                <w:i/>
              </w:rPr>
              <w:t>f Religious Life</w:t>
            </w:r>
            <w:r w:rsidRPr="002F0948">
              <w:rPr>
                <w:rFonts w:ascii="Arial" w:hAnsi="Arial" w:cs="Arial"/>
              </w:rPr>
              <w:t xml:space="preserve"> pp. 1-</w:t>
            </w:r>
            <w:r w:rsidRPr="007D123B">
              <w:rPr>
                <w:rFonts w:ascii="Arial" w:hAnsi="Arial" w:cs="Arial"/>
              </w:rPr>
              <w:t>44</w:t>
            </w:r>
            <w:r>
              <w:rPr>
                <w:rFonts w:ascii="Arial" w:hAnsi="Arial" w:cs="Arial"/>
              </w:rPr>
              <w:t xml:space="preserve"> </w:t>
            </w:r>
            <w:r w:rsidRPr="007D123B">
              <w:rPr>
                <w:rFonts w:ascii="Arial" w:hAnsi="Arial" w:cs="Arial"/>
              </w:rPr>
              <w:t>and</w:t>
            </w:r>
            <w:r>
              <w:rPr>
                <w:rFonts w:ascii="Arial" w:hAnsi="Arial" w:cs="Arial"/>
                <w:i/>
              </w:rPr>
              <w:t xml:space="preserve"> </w:t>
            </w:r>
            <w:r>
              <w:rPr>
                <w:rFonts w:ascii="Arial" w:hAnsi="Arial" w:cs="Arial"/>
              </w:rPr>
              <w:t>418-448</w:t>
            </w:r>
            <w:r>
              <w:rPr>
                <w:rFonts w:ascii="Arial" w:hAnsi="Arial" w:cs="Arial"/>
                <w:b/>
              </w:rPr>
              <w:t xml:space="preserve"> </w:t>
            </w:r>
          </w:p>
          <w:p w14:paraId="1CB2FE8F" w14:textId="77777777" w:rsidR="004B06CC" w:rsidRDefault="004B06CC" w:rsidP="00FD1F12">
            <w:pPr>
              <w:pStyle w:val="Footer"/>
              <w:ind w:left="165" w:hanging="165"/>
              <w:jc w:val="right"/>
              <w:rPr>
                <w:rFonts w:ascii="Arial" w:hAnsi="Arial" w:cs="Arial"/>
                <w:b/>
              </w:rPr>
            </w:pPr>
          </w:p>
          <w:p w14:paraId="19DC6328" w14:textId="77777777" w:rsidR="007D123B" w:rsidRPr="009906A9" w:rsidRDefault="007D123B" w:rsidP="00FD1F12">
            <w:pPr>
              <w:pStyle w:val="Footer"/>
              <w:ind w:left="165" w:hanging="165"/>
              <w:jc w:val="right"/>
              <w:rPr>
                <w:rFonts w:ascii="Arial" w:hAnsi="Arial" w:cs="Arial"/>
                <w:b/>
              </w:rPr>
            </w:pPr>
          </w:p>
        </w:tc>
      </w:tr>
      <w:tr w:rsidR="007D123B" w14:paraId="27218D2C" w14:textId="77777777" w:rsidTr="00FD1F12">
        <w:trPr>
          <w:cantSplit/>
          <w:trHeight w:val="495"/>
        </w:trPr>
        <w:tc>
          <w:tcPr>
            <w:tcW w:w="9100" w:type="dxa"/>
            <w:gridSpan w:val="3"/>
            <w:tcBorders>
              <w:top w:val="single" w:sz="12" w:space="0" w:color="auto"/>
            </w:tcBorders>
            <w:noWrap/>
            <w:tcMar>
              <w:top w:w="15" w:type="dxa"/>
              <w:left w:w="15" w:type="dxa"/>
              <w:bottom w:w="0" w:type="dxa"/>
              <w:right w:w="15" w:type="dxa"/>
            </w:tcMar>
            <w:vAlign w:val="center"/>
          </w:tcPr>
          <w:p w14:paraId="19E2A6B1" w14:textId="77777777" w:rsidR="007D123B" w:rsidRDefault="007D123B" w:rsidP="00FD1F12">
            <w:pPr>
              <w:pStyle w:val="Footer"/>
              <w:tabs>
                <w:tab w:val="clear" w:pos="4320"/>
                <w:tab w:val="clear" w:pos="8640"/>
              </w:tabs>
              <w:rPr>
                <w:rFonts w:ascii="Arial" w:hAnsi="Arial" w:cs="Arial"/>
                <w:bCs/>
                <w:sz w:val="28"/>
                <w:szCs w:val="20"/>
              </w:rPr>
            </w:pPr>
            <w:r>
              <w:br w:type="page"/>
            </w:r>
            <w:r>
              <w:rPr>
                <w:rFonts w:ascii="Arial" w:hAnsi="Arial" w:cs="Arial"/>
                <w:bCs/>
                <w:sz w:val="28"/>
                <w:szCs w:val="20"/>
              </w:rPr>
              <w:t xml:space="preserve"> Week 9 </w:t>
            </w:r>
            <w:r>
              <w:rPr>
                <w:rFonts w:ascii="Arial" w:hAnsi="Arial" w:cs="Arial"/>
                <w:sz w:val="28"/>
              </w:rPr>
              <w:t>…classical period</w:t>
            </w:r>
          </w:p>
        </w:tc>
      </w:tr>
      <w:tr w:rsidR="007D123B" w14:paraId="64219D92" w14:textId="77777777" w:rsidTr="007D123B">
        <w:trPr>
          <w:trHeight w:val="1050"/>
        </w:trPr>
        <w:tc>
          <w:tcPr>
            <w:tcW w:w="1095" w:type="dxa"/>
            <w:tcBorders>
              <w:top w:val="dotted" w:sz="4" w:space="0" w:color="auto"/>
              <w:right w:val="dotted" w:sz="4" w:space="0" w:color="auto"/>
            </w:tcBorders>
            <w:noWrap/>
            <w:tcMar>
              <w:top w:w="15" w:type="dxa"/>
              <w:left w:w="15" w:type="dxa"/>
              <w:bottom w:w="0" w:type="dxa"/>
              <w:right w:w="15" w:type="dxa"/>
            </w:tcMar>
          </w:tcPr>
          <w:p w14:paraId="4D31A5A7" w14:textId="3B28BA81" w:rsidR="007D123B" w:rsidRDefault="00E46E0C" w:rsidP="004406BB">
            <w:pPr>
              <w:pStyle w:val="Footer"/>
              <w:ind w:left="180"/>
              <w:rPr>
                <w:rFonts w:ascii="Arial" w:hAnsi="Arial" w:cs="Arial"/>
                <w:smallCaps/>
                <w:szCs w:val="20"/>
              </w:rPr>
            </w:pPr>
            <w:r>
              <w:rPr>
                <w:rFonts w:ascii="Arial" w:hAnsi="Arial" w:cs="Arial"/>
                <w:smallCaps/>
                <w:szCs w:val="20"/>
              </w:rPr>
              <w:t>10/16</w:t>
            </w:r>
            <w:r w:rsidR="0070459F">
              <w:rPr>
                <w:rFonts w:ascii="Arial" w:hAnsi="Arial" w:cs="Arial"/>
                <w:smallCaps/>
                <w:szCs w:val="20"/>
              </w:rPr>
              <w:t>-10/2</w:t>
            </w:r>
            <w:r>
              <w:rPr>
                <w:rFonts w:ascii="Arial" w:hAnsi="Arial" w:cs="Arial"/>
                <w:smallCaps/>
                <w:szCs w:val="20"/>
              </w:rPr>
              <w:t>2</w:t>
            </w:r>
          </w:p>
        </w:tc>
        <w:tc>
          <w:tcPr>
            <w:tcW w:w="3240" w:type="dxa"/>
            <w:tcBorders>
              <w:top w:val="dotted" w:sz="4" w:space="0" w:color="auto"/>
              <w:left w:val="dotted" w:sz="4" w:space="0" w:color="auto"/>
              <w:right w:val="dotted" w:sz="4" w:space="0" w:color="auto"/>
            </w:tcBorders>
            <w:noWrap/>
            <w:tcMar>
              <w:top w:w="15" w:type="dxa"/>
              <w:left w:w="15" w:type="dxa"/>
              <w:bottom w:w="0" w:type="dxa"/>
              <w:right w:w="15" w:type="dxa"/>
            </w:tcMar>
          </w:tcPr>
          <w:p w14:paraId="04ACDB40" w14:textId="77777777" w:rsidR="007D123B" w:rsidRDefault="007D123B" w:rsidP="00FD1F12">
            <w:pPr>
              <w:pStyle w:val="Footer"/>
              <w:tabs>
                <w:tab w:val="clear" w:pos="4320"/>
                <w:tab w:val="clear" w:pos="8640"/>
              </w:tabs>
              <w:rPr>
                <w:rFonts w:ascii="Arial" w:hAnsi="Arial" w:cs="Arial"/>
                <w:szCs w:val="20"/>
              </w:rPr>
            </w:pPr>
            <w:r>
              <w:rPr>
                <w:rFonts w:ascii="Arial" w:hAnsi="Arial" w:cs="Arial"/>
                <w:szCs w:val="20"/>
              </w:rPr>
              <w:t>Weber</w:t>
            </w:r>
          </w:p>
          <w:p w14:paraId="7663E915" w14:textId="77777777" w:rsidR="007D123B" w:rsidRDefault="007D123B" w:rsidP="00FD1F12">
            <w:pPr>
              <w:pStyle w:val="Footer"/>
              <w:rPr>
                <w:rFonts w:ascii="Arial" w:hAnsi="Arial" w:cs="Arial"/>
                <w:szCs w:val="20"/>
              </w:rPr>
            </w:pPr>
          </w:p>
        </w:tc>
        <w:tc>
          <w:tcPr>
            <w:tcW w:w="4765" w:type="dxa"/>
            <w:tcBorders>
              <w:top w:val="dotted" w:sz="4" w:space="0" w:color="auto"/>
              <w:left w:val="dotted" w:sz="4" w:space="0" w:color="auto"/>
            </w:tcBorders>
            <w:noWrap/>
            <w:tcMar>
              <w:top w:w="15" w:type="dxa"/>
              <w:left w:w="15" w:type="dxa"/>
              <w:bottom w:w="0" w:type="dxa"/>
              <w:right w:w="15" w:type="dxa"/>
            </w:tcMar>
          </w:tcPr>
          <w:p w14:paraId="71F1CBBA" w14:textId="77777777" w:rsidR="007D123B" w:rsidRDefault="007D123B" w:rsidP="007D123B">
            <w:pPr>
              <w:rPr>
                <w:rFonts w:ascii="Arial" w:hAnsi="Arial" w:cs="Arial"/>
                <w:szCs w:val="20"/>
              </w:rPr>
            </w:pPr>
            <w:r>
              <w:rPr>
                <w:rFonts w:ascii="Arial" w:hAnsi="Arial" w:cs="Arial"/>
                <w:i/>
                <w:iCs/>
                <w:szCs w:val="20"/>
              </w:rPr>
              <w:t>Protestant ethic and the spirit of capitalism</w:t>
            </w:r>
            <w:r>
              <w:rPr>
                <w:rFonts w:ascii="Arial" w:hAnsi="Arial" w:cs="Arial"/>
                <w:szCs w:val="20"/>
              </w:rPr>
              <w:t xml:space="preserve">  Part I and Part II, chapter 4 section A “Calvinism”</w:t>
            </w:r>
          </w:p>
        </w:tc>
      </w:tr>
      <w:tr w:rsidR="00E56FC2" w14:paraId="35C8A5F5" w14:textId="77777777" w:rsidTr="00FD1F12">
        <w:trPr>
          <w:cantSplit/>
          <w:trHeight w:val="558"/>
        </w:trPr>
        <w:tc>
          <w:tcPr>
            <w:tcW w:w="9100" w:type="dxa"/>
            <w:gridSpan w:val="3"/>
            <w:tcBorders>
              <w:top w:val="single" w:sz="12" w:space="0" w:color="auto"/>
              <w:bottom w:val="single" w:sz="12" w:space="0" w:color="auto"/>
            </w:tcBorders>
            <w:noWrap/>
            <w:tcMar>
              <w:top w:w="15" w:type="dxa"/>
              <w:left w:w="15" w:type="dxa"/>
              <w:bottom w:w="0" w:type="dxa"/>
              <w:right w:w="15" w:type="dxa"/>
            </w:tcMar>
            <w:vAlign w:val="center"/>
          </w:tcPr>
          <w:p w14:paraId="78A6E5BE" w14:textId="77777777" w:rsidR="00E56FC2" w:rsidRDefault="00E56FC2" w:rsidP="00FD1F12">
            <w:pPr>
              <w:pStyle w:val="Footer"/>
              <w:tabs>
                <w:tab w:val="clear" w:pos="4320"/>
                <w:tab w:val="clear" w:pos="8640"/>
              </w:tabs>
              <w:rPr>
                <w:rFonts w:ascii="Arial" w:hAnsi="Arial" w:cs="Arial"/>
                <w:sz w:val="28"/>
                <w:szCs w:val="20"/>
              </w:rPr>
            </w:pPr>
            <w:r>
              <w:br w:type="page"/>
            </w:r>
            <w:r>
              <w:rPr>
                <w:rFonts w:ascii="Arial" w:hAnsi="Arial" w:cs="Arial"/>
                <w:sz w:val="28"/>
                <w:szCs w:val="20"/>
              </w:rPr>
              <w:t xml:space="preserve"> Week 10 </w:t>
            </w:r>
            <w:r>
              <w:rPr>
                <w:rFonts w:ascii="Arial" w:hAnsi="Arial" w:cs="Arial"/>
                <w:bCs/>
                <w:sz w:val="28"/>
                <w:szCs w:val="20"/>
              </w:rPr>
              <w:t xml:space="preserve">…classical period </w:t>
            </w:r>
          </w:p>
        </w:tc>
      </w:tr>
      <w:tr w:rsidR="007D123B" w14:paraId="4EA32553" w14:textId="77777777" w:rsidTr="00FD1F12">
        <w:trPr>
          <w:trHeight w:val="792"/>
        </w:trPr>
        <w:tc>
          <w:tcPr>
            <w:tcW w:w="1095" w:type="dxa"/>
            <w:vMerge w:val="restart"/>
            <w:tcBorders>
              <w:top w:val="single" w:sz="12" w:space="0" w:color="auto"/>
              <w:right w:val="dotted" w:sz="4" w:space="0" w:color="auto"/>
            </w:tcBorders>
            <w:noWrap/>
            <w:tcMar>
              <w:top w:w="15" w:type="dxa"/>
              <w:left w:w="15" w:type="dxa"/>
              <w:bottom w:w="0" w:type="dxa"/>
              <w:right w:w="15" w:type="dxa"/>
            </w:tcMar>
          </w:tcPr>
          <w:p w14:paraId="6D936C43" w14:textId="08E9D4B1" w:rsidR="007D123B" w:rsidRDefault="0070459F" w:rsidP="00FD1F12">
            <w:pPr>
              <w:pStyle w:val="Footer"/>
              <w:ind w:left="180"/>
              <w:rPr>
                <w:rFonts w:ascii="Arial" w:hAnsi="Arial" w:cs="Arial"/>
                <w:smallCaps/>
                <w:szCs w:val="20"/>
              </w:rPr>
            </w:pPr>
            <w:r>
              <w:rPr>
                <w:rFonts w:ascii="Arial" w:hAnsi="Arial" w:cs="Arial"/>
                <w:smallCaps/>
                <w:szCs w:val="20"/>
              </w:rPr>
              <w:t>10/2</w:t>
            </w:r>
            <w:r w:rsidR="00E46E0C">
              <w:rPr>
                <w:rFonts w:ascii="Arial" w:hAnsi="Arial" w:cs="Arial"/>
                <w:smallCaps/>
                <w:szCs w:val="20"/>
              </w:rPr>
              <w:t>3</w:t>
            </w:r>
            <w:r>
              <w:rPr>
                <w:rFonts w:ascii="Arial" w:hAnsi="Arial" w:cs="Arial"/>
                <w:smallCaps/>
                <w:szCs w:val="20"/>
              </w:rPr>
              <w:t>-</w:t>
            </w:r>
          </w:p>
          <w:p w14:paraId="4BAD3263" w14:textId="5CE2987C" w:rsidR="0070459F" w:rsidRDefault="00E46E0C" w:rsidP="00FD1F12">
            <w:pPr>
              <w:pStyle w:val="Footer"/>
              <w:ind w:left="180"/>
              <w:rPr>
                <w:rFonts w:ascii="Arial" w:hAnsi="Arial" w:cs="Arial"/>
                <w:smallCaps/>
                <w:szCs w:val="20"/>
              </w:rPr>
            </w:pPr>
            <w:r>
              <w:rPr>
                <w:rFonts w:ascii="Arial" w:hAnsi="Arial" w:cs="Arial"/>
                <w:smallCaps/>
                <w:szCs w:val="20"/>
              </w:rPr>
              <w:t>10/29</w:t>
            </w:r>
          </w:p>
        </w:tc>
        <w:tc>
          <w:tcPr>
            <w:tcW w:w="3240" w:type="dxa"/>
            <w:vMerge w:val="restart"/>
            <w:tcBorders>
              <w:top w:val="single" w:sz="12" w:space="0" w:color="auto"/>
              <w:left w:val="dotted" w:sz="4" w:space="0" w:color="auto"/>
              <w:right w:val="dotted" w:sz="4" w:space="0" w:color="auto"/>
            </w:tcBorders>
            <w:noWrap/>
            <w:tcMar>
              <w:top w:w="15" w:type="dxa"/>
              <w:left w:w="15" w:type="dxa"/>
              <w:bottom w:w="0" w:type="dxa"/>
              <w:right w:w="15" w:type="dxa"/>
            </w:tcMar>
          </w:tcPr>
          <w:p w14:paraId="4E72D71B" w14:textId="77777777" w:rsidR="007D123B" w:rsidRDefault="007D123B" w:rsidP="00FD1F12">
            <w:pPr>
              <w:pStyle w:val="Footer"/>
              <w:tabs>
                <w:tab w:val="clear" w:pos="4320"/>
                <w:tab w:val="clear" w:pos="8640"/>
              </w:tabs>
              <w:rPr>
                <w:rFonts w:ascii="Arial" w:hAnsi="Arial" w:cs="Arial"/>
                <w:szCs w:val="20"/>
              </w:rPr>
            </w:pPr>
            <w:r>
              <w:rPr>
                <w:rFonts w:ascii="Arial" w:hAnsi="Arial" w:cs="Arial"/>
                <w:szCs w:val="20"/>
              </w:rPr>
              <w:t>Weber</w:t>
            </w:r>
          </w:p>
          <w:p w14:paraId="26B30A2A" w14:textId="77777777" w:rsidR="007D123B" w:rsidRDefault="007D123B" w:rsidP="00FD1F12">
            <w:pPr>
              <w:rPr>
                <w:rFonts w:ascii="Arial" w:hAnsi="Arial" w:cs="Arial"/>
                <w:szCs w:val="20"/>
              </w:rPr>
            </w:pPr>
          </w:p>
        </w:tc>
        <w:tc>
          <w:tcPr>
            <w:tcW w:w="4765" w:type="dxa"/>
            <w:tcBorders>
              <w:top w:val="single" w:sz="12" w:space="0" w:color="auto"/>
              <w:left w:val="dotted" w:sz="4" w:space="0" w:color="auto"/>
              <w:bottom w:val="dotted" w:sz="4" w:space="0" w:color="auto"/>
            </w:tcBorders>
            <w:noWrap/>
            <w:tcMar>
              <w:top w:w="15" w:type="dxa"/>
              <w:left w:w="15" w:type="dxa"/>
              <w:bottom w:w="0" w:type="dxa"/>
              <w:right w:w="15" w:type="dxa"/>
            </w:tcMar>
          </w:tcPr>
          <w:p w14:paraId="3D99C18D" w14:textId="77777777" w:rsidR="007D123B" w:rsidRPr="00B0291F" w:rsidRDefault="007D123B" w:rsidP="00FD1F12">
            <w:pPr>
              <w:rPr>
                <w:rFonts w:ascii="Arial" w:hAnsi="Arial" w:cs="Arial"/>
                <w:szCs w:val="20"/>
              </w:rPr>
            </w:pPr>
            <w:r>
              <w:rPr>
                <w:rFonts w:ascii="Arial" w:hAnsi="Arial" w:cs="Arial"/>
                <w:i/>
                <w:iCs/>
                <w:szCs w:val="20"/>
              </w:rPr>
              <w:t>Protestant ethic and the spirit of capitalism</w:t>
            </w:r>
            <w:r>
              <w:rPr>
                <w:rFonts w:ascii="Arial" w:hAnsi="Arial" w:cs="Arial"/>
                <w:szCs w:val="20"/>
              </w:rPr>
              <w:t xml:space="preserve"> Part II, chapter 5</w:t>
            </w:r>
          </w:p>
        </w:tc>
      </w:tr>
      <w:tr w:rsidR="007D123B" w14:paraId="22E0F650" w14:textId="77777777" w:rsidTr="00FD1F12">
        <w:trPr>
          <w:trHeight w:val="668"/>
        </w:trPr>
        <w:tc>
          <w:tcPr>
            <w:tcW w:w="1095" w:type="dxa"/>
            <w:vMerge/>
            <w:tcBorders>
              <w:bottom w:val="single" w:sz="12" w:space="0" w:color="auto"/>
              <w:right w:val="dotted" w:sz="4" w:space="0" w:color="auto"/>
            </w:tcBorders>
            <w:noWrap/>
            <w:tcMar>
              <w:top w:w="15" w:type="dxa"/>
              <w:left w:w="15" w:type="dxa"/>
              <w:bottom w:w="0" w:type="dxa"/>
              <w:right w:w="15" w:type="dxa"/>
            </w:tcMar>
          </w:tcPr>
          <w:p w14:paraId="63DBB898" w14:textId="77777777" w:rsidR="007D123B" w:rsidRDefault="007D123B" w:rsidP="00FD1F12">
            <w:pPr>
              <w:pStyle w:val="Footer"/>
              <w:tabs>
                <w:tab w:val="clear" w:pos="4320"/>
                <w:tab w:val="clear" w:pos="8640"/>
              </w:tabs>
              <w:ind w:left="180"/>
              <w:rPr>
                <w:rFonts w:ascii="Arial" w:hAnsi="Arial" w:cs="Arial"/>
                <w:smallCaps/>
                <w:szCs w:val="20"/>
              </w:rPr>
            </w:pPr>
          </w:p>
        </w:tc>
        <w:tc>
          <w:tcPr>
            <w:tcW w:w="3240" w:type="dxa"/>
            <w:vMerge/>
            <w:tcBorders>
              <w:left w:val="dotted" w:sz="4" w:space="0" w:color="auto"/>
              <w:bottom w:val="single" w:sz="12" w:space="0" w:color="auto"/>
              <w:right w:val="dotted" w:sz="4" w:space="0" w:color="auto"/>
            </w:tcBorders>
            <w:noWrap/>
            <w:tcMar>
              <w:top w:w="15" w:type="dxa"/>
              <w:left w:w="15" w:type="dxa"/>
              <w:bottom w:w="0" w:type="dxa"/>
              <w:right w:w="15" w:type="dxa"/>
            </w:tcMar>
          </w:tcPr>
          <w:p w14:paraId="7F457815" w14:textId="77777777" w:rsidR="007D123B" w:rsidRDefault="007D123B" w:rsidP="00FD1F12">
            <w:pPr>
              <w:rPr>
                <w:rFonts w:ascii="Arial" w:hAnsi="Arial" w:cs="Arial"/>
              </w:rPr>
            </w:pPr>
          </w:p>
        </w:tc>
        <w:tc>
          <w:tcPr>
            <w:tcW w:w="4765" w:type="dxa"/>
            <w:tcBorders>
              <w:top w:val="dotted" w:sz="4" w:space="0" w:color="auto"/>
              <w:left w:val="dotted" w:sz="4" w:space="0" w:color="auto"/>
              <w:bottom w:val="single" w:sz="12" w:space="0" w:color="auto"/>
            </w:tcBorders>
            <w:noWrap/>
            <w:tcMar>
              <w:top w:w="15" w:type="dxa"/>
              <w:left w:w="15" w:type="dxa"/>
              <w:bottom w:w="0" w:type="dxa"/>
              <w:right w:w="15" w:type="dxa"/>
            </w:tcMar>
          </w:tcPr>
          <w:p w14:paraId="271CA7CE" w14:textId="77777777" w:rsidR="007D123B" w:rsidRDefault="007D123B" w:rsidP="00FD1F12">
            <w:pPr>
              <w:pStyle w:val="Footer"/>
              <w:tabs>
                <w:tab w:val="clear" w:pos="4320"/>
                <w:tab w:val="clear" w:pos="8640"/>
              </w:tabs>
              <w:rPr>
                <w:rFonts w:ascii="Arial" w:hAnsi="Arial" w:cs="Arial"/>
                <w:szCs w:val="20"/>
              </w:rPr>
            </w:pPr>
            <w:r>
              <w:rPr>
                <w:rFonts w:ascii="Arial" w:hAnsi="Arial" w:cs="Arial"/>
                <w:szCs w:val="20"/>
              </w:rPr>
              <w:t>“Class, Status, Party”  pp. 180-195</w:t>
            </w:r>
          </w:p>
          <w:p w14:paraId="115E4C27" w14:textId="77777777" w:rsidR="007D123B" w:rsidRDefault="007D123B" w:rsidP="00FD1F12">
            <w:pPr>
              <w:pStyle w:val="Footer"/>
              <w:tabs>
                <w:tab w:val="clear" w:pos="4320"/>
                <w:tab w:val="clear" w:pos="8640"/>
              </w:tabs>
              <w:rPr>
                <w:rFonts w:ascii="Arial" w:hAnsi="Arial" w:cs="Arial"/>
                <w:b/>
                <w:szCs w:val="20"/>
              </w:rPr>
            </w:pPr>
            <w:r w:rsidRPr="002F0948">
              <w:rPr>
                <w:rFonts w:ascii="Arial" w:hAnsi="Arial" w:cs="Arial"/>
                <w:szCs w:val="20"/>
              </w:rPr>
              <w:t>“Bureaucracy” pp.</w:t>
            </w:r>
            <w:r>
              <w:rPr>
                <w:rFonts w:ascii="Arial" w:hAnsi="Arial" w:cs="Arial"/>
                <w:szCs w:val="20"/>
              </w:rPr>
              <w:t xml:space="preserve"> 196-204</w:t>
            </w:r>
            <w:r>
              <w:rPr>
                <w:rFonts w:ascii="Arial" w:hAnsi="Arial" w:cs="Arial"/>
                <w:b/>
                <w:szCs w:val="20"/>
              </w:rPr>
              <w:t xml:space="preserve"> </w:t>
            </w:r>
          </w:p>
          <w:p w14:paraId="699C1E20" w14:textId="77777777" w:rsidR="007D123B" w:rsidRDefault="007D123B" w:rsidP="00FD1F12">
            <w:pPr>
              <w:pStyle w:val="Footer"/>
              <w:tabs>
                <w:tab w:val="clear" w:pos="4320"/>
                <w:tab w:val="clear" w:pos="8640"/>
              </w:tabs>
              <w:jc w:val="right"/>
              <w:rPr>
                <w:rFonts w:ascii="Arial" w:hAnsi="Arial" w:cs="Arial"/>
                <w:b/>
                <w:szCs w:val="20"/>
              </w:rPr>
            </w:pPr>
          </w:p>
          <w:p w14:paraId="253CA70A" w14:textId="77777777" w:rsidR="007D123B" w:rsidRDefault="007D123B" w:rsidP="00FD1F12">
            <w:pPr>
              <w:pStyle w:val="Footer"/>
              <w:tabs>
                <w:tab w:val="clear" w:pos="4320"/>
                <w:tab w:val="clear" w:pos="8640"/>
              </w:tabs>
              <w:jc w:val="right"/>
              <w:rPr>
                <w:rFonts w:ascii="Arial" w:hAnsi="Arial" w:cs="Arial"/>
                <w:szCs w:val="20"/>
              </w:rPr>
            </w:pPr>
            <w:r>
              <w:rPr>
                <w:rFonts w:ascii="Arial" w:hAnsi="Arial" w:cs="Arial"/>
                <w:b/>
                <w:szCs w:val="20"/>
              </w:rPr>
              <w:t>Turn in Paper Option 2</w:t>
            </w:r>
          </w:p>
        </w:tc>
      </w:tr>
      <w:tr w:rsidR="00E56FC2" w14:paraId="2219378B" w14:textId="77777777" w:rsidTr="00FD1F12">
        <w:trPr>
          <w:cantSplit/>
          <w:trHeight w:val="477"/>
        </w:trPr>
        <w:tc>
          <w:tcPr>
            <w:tcW w:w="9100" w:type="dxa"/>
            <w:gridSpan w:val="3"/>
            <w:tcBorders>
              <w:top w:val="single" w:sz="12" w:space="0" w:color="auto"/>
              <w:bottom w:val="single" w:sz="12" w:space="0" w:color="auto"/>
            </w:tcBorders>
            <w:noWrap/>
            <w:tcMar>
              <w:top w:w="15" w:type="dxa"/>
              <w:left w:w="15" w:type="dxa"/>
              <w:bottom w:w="0" w:type="dxa"/>
              <w:right w:w="15" w:type="dxa"/>
            </w:tcMar>
            <w:vAlign w:val="center"/>
          </w:tcPr>
          <w:p w14:paraId="2B562013" w14:textId="77777777" w:rsidR="00E56FC2" w:rsidRDefault="00E56FC2" w:rsidP="00FF5CBC">
            <w:pPr>
              <w:pStyle w:val="Footer"/>
              <w:tabs>
                <w:tab w:val="clear" w:pos="4320"/>
                <w:tab w:val="clear" w:pos="8640"/>
              </w:tabs>
              <w:rPr>
                <w:rFonts w:ascii="Arial" w:hAnsi="Arial" w:cs="Arial"/>
                <w:bCs/>
                <w:sz w:val="28"/>
                <w:szCs w:val="20"/>
              </w:rPr>
            </w:pPr>
            <w:r>
              <w:rPr>
                <w:rFonts w:ascii="Arial" w:hAnsi="Arial" w:cs="Arial"/>
                <w:bCs/>
                <w:sz w:val="28"/>
                <w:szCs w:val="20"/>
              </w:rPr>
              <w:t xml:space="preserve"> Week 1</w:t>
            </w:r>
            <w:r w:rsidR="00FF5CBC">
              <w:rPr>
                <w:rFonts w:ascii="Arial" w:hAnsi="Arial" w:cs="Arial"/>
                <w:bCs/>
                <w:sz w:val="28"/>
                <w:szCs w:val="20"/>
              </w:rPr>
              <w:t>1</w:t>
            </w:r>
            <w:r>
              <w:rPr>
                <w:rFonts w:ascii="Arial" w:hAnsi="Arial" w:cs="Arial"/>
                <w:bCs/>
                <w:sz w:val="28"/>
                <w:szCs w:val="20"/>
              </w:rPr>
              <w:t xml:space="preserve"> from classical to modern sociological theory</w:t>
            </w:r>
          </w:p>
        </w:tc>
      </w:tr>
      <w:tr w:rsidR="00605596" w14:paraId="59B437DD" w14:textId="77777777" w:rsidTr="007D123B">
        <w:trPr>
          <w:trHeight w:val="513"/>
        </w:trPr>
        <w:tc>
          <w:tcPr>
            <w:tcW w:w="1095" w:type="dxa"/>
            <w:vMerge w:val="restart"/>
            <w:tcBorders>
              <w:top w:val="single" w:sz="12" w:space="0" w:color="auto"/>
              <w:right w:val="dotted" w:sz="4" w:space="0" w:color="auto"/>
            </w:tcBorders>
            <w:noWrap/>
            <w:tcMar>
              <w:top w:w="15" w:type="dxa"/>
              <w:left w:w="15" w:type="dxa"/>
              <w:bottom w:w="0" w:type="dxa"/>
              <w:right w:w="15" w:type="dxa"/>
            </w:tcMar>
          </w:tcPr>
          <w:p w14:paraId="3C74A3A4" w14:textId="4430F48B" w:rsidR="00605596" w:rsidRDefault="00E46E0C" w:rsidP="00605596">
            <w:pPr>
              <w:pStyle w:val="Footer"/>
              <w:ind w:left="180"/>
              <w:rPr>
                <w:rFonts w:ascii="Arial" w:hAnsi="Arial" w:cs="Arial"/>
                <w:bCs/>
                <w:smallCaps/>
                <w:szCs w:val="20"/>
              </w:rPr>
            </w:pPr>
            <w:r>
              <w:rPr>
                <w:rFonts w:ascii="Arial" w:hAnsi="Arial" w:cs="Arial"/>
                <w:bCs/>
                <w:smallCaps/>
                <w:szCs w:val="20"/>
              </w:rPr>
              <w:t>10/30</w:t>
            </w:r>
            <w:r w:rsidR="00FF5CBC">
              <w:rPr>
                <w:rFonts w:ascii="Arial" w:hAnsi="Arial" w:cs="Arial"/>
                <w:bCs/>
                <w:smallCaps/>
                <w:szCs w:val="20"/>
              </w:rPr>
              <w:t>-</w:t>
            </w:r>
          </w:p>
          <w:p w14:paraId="61B6A3BE" w14:textId="3363E065" w:rsidR="00FF5CBC" w:rsidRDefault="002E76E7" w:rsidP="00605596">
            <w:pPr>
              <w:pStyle w:val="Footer"/>
              <w:ind w:left="180"/>
              <w:rPr>
                <w:rFonts w:ascii="Arial" w:hAnsi="Arial" w:cs="Arial"/>
                <w:bCs/>
                <w:smallCaps/>
                <w:szCs w:val="20"/>
              </w:rPr>
            </w:pPr>
            <w:r>
              <w:rPr>
                <w:rFonts w:ascii="Arial" w:hAnsi="Arial" w:cs="Arial"/>
                <w:bCs/>
                <w:smallCaps/>
                <w:szCs w:val="20"/>
              </w:rPr>
              <w:t>11/</w:t>
            </w:r>
            <w:r w:rsidR="00E46E0C">
              <w:rPr>
                <w:rFonts w:ascii="Arial" w:hAnsi="Arial" w:cs="Arial"/>
                <w:bCs/>
                <w:smallCaps/>
                <w:szCs w:val="20"/>
              </w:rPr>
              <w:t>5</w:t>
            </w:r>
          </w:p>
        </w:tc>
        <w:tc>
          <w:tcPr>
            <w:tcW w:w="3240" w:type="dxa"/>
            <w:tcBorders>
              <w:top w:val="single" w:sz="12" w:space="0" w:color="auto"/>
              <w:left w:val="dotted" w:sz="4" w:space="0" w:color="auto"/>
              <w:bottom w:val="dotted" w:sz="4" w:space="0" w:color="auto"/>
              <w:right w:val="dotted" w:sz="4" w:space="0" w:color="auto"/>
            </w:tcBorders>
            <w:noWrap/>
            <w:tcMar>
              <w:top w:w="15" w:type="dxa"/>
              <w:left w:w="15" w:type="dxa"/>
              <w:bottom w:w="0" w:type="dxa"/>
              <w:right w:w="15" w:type="dxa"/>
            </w:tcMar>
          </w:tcPr>
          <w:p w14:paraId="36B48FB5" w14:textId="77777777" w:rsidR="00605596" w:rsidRPr="0068480A" w:rsidRDefault="00605596" w:rsidP="00FD1F12">
            <w:pPr>
              <w:pStyle w:val="Heading1"/>
              <w:rPr>
                <w:rFonts w:ascii="Arial" w:hAnsi="Arial" w:cs="Arial"/>
                <w:b w:val="0"/>
                <w:bCs w:val="0"/>
              </w:rPr>
            </w:pPr>
            <w:proofErr w:type="spellStart"/>
            <w:r w:rsidRPr="0068480A">
              <w:rPr>
                <w:rFonts w:ascii="Arial" w:hAnsi="Arial" w:cs="Arial"/>
                <w:b w:val="0"/>
              </w:rPr>
              <w:t>Simmel</w:t>
            </w:r>
            <w:proofErr w:type="spellEnd"/>
            <w:r w:rsidRPr="0068480A">
              <w:rPr>
                <w:rFonts w:ascii="Arial" w:hAnsi="Arial" w:cs="Arial"/>
                <w:b w:val="0"/>
              </w:rPr>
              <w:t xml:space="preserve">  </w:t>
            </w:r>
          </w:p>
        </w:tc>
        <w:tc>
          <w:tcPr>
            <w:tcW w:w="4765" w:type="dxa"/>
            <w:tcBorders>
              <w:top w:val="single" w:sz="12" w:space="0" w:color="auto"/>
              <w:left w:val="dotted" w:sz="4" w:space="0" w:color="auto"/>
              <w:bottom w:val="dotted" w:sz="4" w:space="0" w:color="auto"/>
            </w:tcBorders>
            <w:noWrap/>
            <w:tcMar>
              <w:top w:w="15" w:type="dxa"/>
              <w:left w:w="15" w:type="dxa"/>
              <w:bottom w:w="0" w:type="dxa"/>
              <w:right w:w="15" w:type="dxa"/>
            </w:tcMar>
          </w:tcPr>
          <w:p w14:paraId="47F9EADF" w14:textId="77777777" w:rsidR="00605596" w:rsidRPr="009906A9" w:rsidRDefault="00605596" w:rsidP="00FD1F12">
            <w:pPr>
              <w:rPr>
                <w:rFonts w:ascii="Arial" w:hAnsi="Arial" w:cs="Arial"/>
                <w:b/>
                <w:szCs w:val="20"/>
              </w:rPr>
            </w:pPr>
            <w:r>
              <w:rPr>
                <w:rFonts w:ascii="Arial" w:hAnsi="Arial" w:cs="Arial"/>
                <w:bCs/>
                <w:szCs w:val="20"/>
              </w:rPr>
              <w:t>“Metropolis and mental life”</w:t>
            </w:r>
          </w:p>
        </w:tc>
      </w:tr>
      <w:tr w:rsidR="00605596" w14:paraId="4A5744EC" w14:textId="77777777" w:rsidTr="00FD1F12">
        <w:trPr>
          <w:trHeight w:val="992"/>
        </w:trPr>
        <w:tc>
          <w:tcPr>
            <w:tcW w:w="1095" w:type="dxa"/>
            <w:vMerge/>
            <w:tcBorders>
              <w:bottom w:val="single" w:sz="12" w:space="0" w:color="auto"/>
              <w:right w:val="dotted" w:sz="4" w:space="0" w:color="auto"/>
            </w:tcBorders>
            <w:noWrap/>
            <w:tcMar>
              <w:top w:w="15" w:type="dxa"/>
              <w:left w:w="15" w:type="dxa"/>
              <w:bottom w:w="0" w:type="dxa"/>
              <w:right w:w="15" w:type="dxa"/>
            </w:tcMar>
          </w:tcPr>
          <w:p w14:paraId="71D004BB" w14:textId="77777777" w:rsidR="00605596" w:rsidRDefault="00605596" w:rsidP="00FD1F12">
            <w:pPr>
              <w:pStyle w:val="Footer"/>
              <w:tabs>
                <w:tab w:val="clear" w:pos="4320"/>
                <w:tab w:val="clear" w:pos="8640"/>
              </w:tabs>
              <w:ind w:left="180"/>
              <w:rPr>
                <w:rFonts w:ascii="Arial" w:hAnsi="Arial" w:cs="Arial"/>
                <w:smallCaps/>
                <w:szCs w:val="20"/>
              </w:rPr>
            </w:pPr>
          </w:p>
        </w:tc>
        <w:tc>
          <w:tcPr>
            <w:tcW w:w="3240" w:type="dxa"/>
            <w:tcBorders>
              <w:top w:val="dotted" w:sz="4" w:space="0" w:color="auto"/>
              <w:left w:val="dotted" w:sz="4" w:space="0" w:color="auto"/>
              <w:bottom w:val="single" w:sz="12" w:space="0" w:color="auto"/>
              <w:right w:val="dotted" w:sz="4" w:space="0" w:color="auto"/>
            </w:tcBorders>
            <w:noWrap/>
            <w:tcMar>
              <w:top w:w="15" w:type="dxa"/>
              <w:left w:w="15" w:type="dxa"/>
              <w:bottom w:w="0" w:type="dxa"/>
              <w:right w:w="15" w:type="dxa"/>
            </w:tcMar>
          </w:tcPr>
          <w:p w14:paraId="545265E8" w14:textId="77777777" w:rsidR="00605596" w:rsidRPr="004B6DBA" w:rsidRDefault="00605596" w:rsidP="00FD1F12">
            <w:pPr>
              <w:rPr>
                <w:rFonts w:ascii="Arial" w:hAnsi="Arial" w:cs="Arial"/>
              </w:rPr>
            </w:pPr>
            <w:r w:rsidRPr="004B6DBA">
              <w:rPr>
                <w:rFonts w:ascii="Arial" w:hAnsi="Arial" w:cs="Arial"/>
              </w:rPr>
              <w:t>introduction</w:t>
            </w:r>
          </w:p>
        </w:tc>
        <w:tc>
          <w:tcPr>
            <w:tcW w:w="4765" w:type="dxa"/>
            <w:tcBorders>
              <w:top w:val="dotted" w:sz="4" w:space="0" w:color="auto"/>
              <w:left w:val="dotted" w:sz="4" w:space="0" w:color="auto"/>
              <w:bottom w:val="single" w:sz="12" w:space="0" w:color="auto"/>
            </w:tcBorders>
            <w:noWrap/>
            <w:tcMar>
              <w:top w:w="15" w:type="dxa"/>
              <w:left w:w="15" w:type="dxa"/>
              <w:bottom w:w="0" w:type="dxa"/>
              <w:right w:w="15" w:type="dxa"/>
            </w:tcMar>
          </w:tcPr>
          <w:p w14:paraId="781C4560" w14:textId="77777777" w:rsidR="00605596" w:rsidRPr="0049517E" w:rsidRDefault="00605596" w:rsidP="00FD1F12">
            <w:pPr>
              <w:pStyle w:val="Footer"/>
              <w:rPr>
                <w:rFonts w:ascii="Arial" w:hAnsi="Arial" w:cs="Arial"/>
                <w:i/>
                <w:iCs/>
                <w:szCs w:val="20"/>
              </w:rPr>
            </w:pPr>
            <w:r w:rsidRPr="00C16B1C">
              <w:rPr>
                <w:rFonts w:ascii="Arial" w:hAnsi="Arial" w:cs="Arial"/>
                <w:iCs/>
                <w:szCs w:val="20"/>
              </w:rPr>
              <w:t>Mead, from</w:t>
            </w:r>
            <w:r w:rsidRPr="0049517E">
              <w:rPr>
                <w:rFonts w:ascii="Arial" w:hAnsi="Arial" w:cs="Arial"/>
                <w:i/>
                <w:iCs/>
                <w:szCs w:val="20"/>
              </w:rPr>
              <w:t xml:space="preserve"> Mind, Self &amp; Society</w:t>
            </w:r>
          </w:p>
          <w:p w14:paraId="6F9E7ABE" w14:textId="77777777" w:rsidR="00AE7C7A" w:rsidRDefault="00605596" w:rsidP="007D123B">
            <w:pPr>
              <w:pStyle w:val="Footer"/>
              <w:tabs>
                <w:tab w:val="clear" w:pos="4320"/>
                <w:tab w:val="clear" w:pos="8640"/>
              </w:tabs>
              <w:ind w:left="165" w:hanging="165"/>
            </w:pPr>
            <w:r>
              <w:rPr>
                <w:rFonts w:ascii="Arial" w:hAnsi="Arial" w:cs="Arial"/>
                <w:iCs/>
                <w:szCs w:val="20"/>
              </w:rPr>
              <w:t xml:space="preserve">Berger &amp; </w:t>
            </w:r>
            <w:proofErr w:type="spellStart"/>
            <w:r>
              <w:rPr>
                <w:rFonts w:ascii="Arial" w:hAnsi="Arial" w:cs="Arial"/>
                <w:iCs/>
                <w:szCs w:val="20"/>
              </w:rPr>
              <w:t>Luckmann</w:t>
            </w:r>
            <w:proofErr w:type="spellEnd"/>
            <w:r>
              <w:rPr>
                <w:rFonts w:ascii="Arial" w:hAnsi="Arial" w:cs="Arial"/>
                <w:iCs/>
                <w:szCs w:val="20"/>
              </w:rPr>
              <w:t xml:space="preserve">, from </w:t>
            </w:r>
            <w:r>
              <w:rPr>
                <w:rFonts w:ascii="Arial" w:hAnsi="Arial" w:cs="Arial"/>
                <w:i/>
                <w:iCs/>
                <w:szCs w:val="20"/>
              </w:rPr>
              <w:t>T</w:t>
            </w:r>
            <w:r w:rsidRPr="00B0291F">
              <w:rPr>
                <w:rFonts w:ascii="Arial" w:hAnsi="Arial" w:cs="Arial"/>
                <w:i/>
                <w:iCs/>
                <w:szCs w:val="20"/>
              </w:rPr>
              <w:t>h</w:t>
            </w:r>
            <w:r>
              <w:rPr>
                <w:rFonts w:ascii="Arial" w:hAnsi="Arial" w:cs="Arial"/>
                <w:i/>
                <w:iCs/>
                <w:szCs w:val="20"/>
              </w:rPr>
              <w:t>e Social Construction of Reality</w:t>
            </w:r>
            <w:r w:rsidR="00AE7C7A">
              <w:t xml:space="preserve"> </w:t>
            </w:r>
          </w:p>
          <w:p w14:paraId="2DD7C96E" w14:textId="77777777" w:rsidR="00605596" w:rsidRPr="00B0291F" w:rsidRDefault="00605596" w:rsidP="002E76E7">
            <w:pPr>
              <w:pStyle w:val="Footer"/>
              <w:tabs>
                <w:tab w:val="clear" w:pos="4320"/>
                <w:tab w:val="clear" w:pos="8640"/>
              </w:tabs>
              <w:rPr>
                <w:rFonts w:ascii="Arial" w:hAnsi="Arial" w:cs="Arial"/>
                <w:b/>
                <w:szCs w:val="20"/>
              </w:rPr>
            </w:pPr>
          </w:p>
        </w:tc>
      </w:tr>
      <w:tr w:rsidR="00E56FC2" w14:paraId="2A1668C2" w14:textId="77777777" w:rsidTr="00FD1F12">
        <w:trPr>
          <w:cantSplit/>
          <w:trHeight w:val="477"/>
        </w:trPr>
        <w:tc>
          <w:tcPr>
            <w:tcW w:w="9100" w:type="dxa"/>
            <w:gridSpan w:val="3"/>
            <w:tcBorders>
              <w:top w:val="single" w:sz="12" w:space="0" w:color="auto"/>
              <w:bottom w:val="single" w:sz="12" w:space="0" w:color="auto"/>
            </w:tcBorders>
            <w:noWrap/>
            <w:tcMar>
              <w:top w:w="15" w:type="dxa"/>
              <w:left w:w="15" w:type="dxa"/>
              <w:bottom w:w="0" w:type="dxa"/>
              <w:right w:w="15" w:type="dxa"/>
            </w:tcMar>
            <w:vAlign w:val="center"/>
          </w:tcPr>
          <w:p w14:paraId="10FBE1E9" w14:textId="77777777" w:rsidR="00E56FC2" w:rsidRDefault="00E56FC2" w:rsidP="002E76E7">
            <w:pPr>
              <w:pStyle w:val="Footer"/>
              <w:tabs>
                <w:tab w:val="clear" w:pos="4320"/>
                <w:tab w:val="clear" w:pos="8640"/>
              </w:tabs>
              <w:rPr>
                <w:rFonts w:ascii="Arial" w:hAnsi="Arial" w:cs="Arial"/>
                <w:bCs/>
                <w:sz w:val="28"/>
                <w:szCs w:val="20"/>
              </w:rPr>
            </w:pPr>
            <w:r>
              <w:br w:type="page"/>
            </w:r>
            <w:r>
              <w:rPr>
                <w:rFonts w:ascii="Arial" w:hAnsi="Arial" w:cs="Arial"/>
                <w:bCs/>
                <w:sz w:val="28"/>
                <w:szCs w:val="20"/>
              </w:rPr>
              <w:t xml:space="preserve"> Week 1</w:t>
            </w:r>
            <w:r w:rsidR="002E76E7">
              <w:rPr>
                <w:rFonts w:ascii="Arial" w:hAnsi="Arial" w:cs="Arial"/>
                <w:bCs/>
                <w:sz w:val="28"/>
                <w:szCs w:val="20"/>
              </w:rPr>
              <w:t>2</w:t>
            </w:r>
            <w:r>
              <w:rPr>
                <w:rFonts w:ascii="Arial" w:hAnsi="Arial" w:cs="Arial"/>
                <w:bCs/>
                <w:sz w:val="28"/>
                <w:szCs w:val="20"/>
              </w:rPr>
              <w:t xml:space="preserve">  …modern sociological theory</w:t>
            </w:r>
          </w:p>
        </w:tc>
      </w:tr>
      <w:tr w:rsidR="007D123B" w14:paraId="03CE9A47" w14:textId="77777777" w:rsidTr="007D123B">
        <w:trPr>
          <w:trHeight w:val="1458"/>
        </w:trPr>
        <w:tc>
          <w:tcPr>
            <w:tcW w:w="1095" w:type="dxa"/>
            <w:tcBorders>
              <w:top w:val="single" w:sz="12" w:space="0" w:color="auto"/>
              <w:right w:val="dotted" w:sz="4" w:space="0" w:color="auto"/>
            </w:tcBorders>
            <w:noWrap/>
            <w:tcMar>
              <w:top w:w="15" w:type="dxa"/>
              <w:left w:w="15" w:type="dxa"/>
              <w:bottom w:w="0" w:type="dxa"/>
              <w:right w:w="15" w:type="dxa"/>
            </w:tcMar>
          </w:tcPr>
          <w:p w14:paraId="38BDAE66" w14:textId="4F67F722" w:rsidR="007D123B" w:rsidRDefault="002E76E7" w:rsidP="00AE7C7A">
            <w:pPr>
              <w:pStyle w:val="Footer"/>
              <w:ind w:left="180"/>
              <w:rPr>
                <w:rFonts w:ascii="Arial" w:hAnsi="Arial" w:cs="Arial"/>
                <w:smallCaps/>
                <w:szCs w:val="20"/>
              </w:rPr>
            </w:pPr>
            <w:r>
              <w:rPr>
                <w:rFonts w:ascii="Arial" w:hAnsi="Arial" w:cs="Arial"/>
                <w:smallCaps/>
                <w:szCs w:val="20"/>
              </w:rPr>
              <w:lastRenderedPageBreak/>
              <w:t>11/</w:t>
            </w:r>
            <w:r w:rsidR="00E46E0C">
              <w:rPr>
                <w:rFonts w:ascii="Arial" w:hAnsi="Arial" w:cs="Arial"/>
                <w:smallCaps/>
                <w:szCs w:val="20"/>
              </w:rPr>
              <w:t>6</w:t>
            </w:r>
            <w:r>
              <w:rPr>
                <w:rFonts w:ascii="Arial" w:hAnsi="Arial" w:cs="Arial"/>
                <w:smallCaps/>
                <w:szCs w:val="20"/>
              </w:rPr>
              <w:t>-</w:t>
            </w:r>
          </w:p>
          <w:p w14:paraId="5FD84350" w14:textId="7D53048A" w:rsidR="002E76E7" w:rsidRDefault="002E76E7" w:rsidP="00E46E0C">
            <w:pPr>
              <w:pStyle w:val="Footer"/>
              <w:ind w:left="180"/>
              <w:rPr>
                <w:rFonts w:ascii="Arial" w:hAnsi="Arial" w:cs="Arial"/>
                <w:smallCaps/>
                <w:szCs w:val="20"/>
              </w:rPr>
            </w:pPr>
            <w:r>
              <w:rPr>
                <w:rFonts w:ascii="Arial" w:hAnsi="Arial" w:cs="Arial"/>
                <w:smallCaps/>
                <w:szCs w:val="20"/>
              </w:rPr>
              <w:t>11/1</w:t>
            </w:r>
            <w:r w:rsidR="00E46E0C">
              <w:rPr>
                <w:rFonts w:ascii="Arial" w:hAnsi="Arial" w:cs="Arial"/>
                <w:smallCaps/>
                <w:szCs w:val="20"/>
              </w:rPr>
              <w:t>2</w:t>
            </w:r>
          </w:p>
        </w:tc>
        <w:tc>
          <w:tcPr>
            <w:tcW w:w="3240" w:type="dxa"/>
            <w:tcBorders>
              <w:top w:val="single" w:sz="12" w:space="0" w:color="auto"/>
              <w:left w:val="dotted" w:sz="4" w:space="0" w:color="auto"/>
              <w:right w:val="dotted" w:sz="4" w:space="0" w:color="auto"/>
            </w:tcBorders>
            <w:noWrap/>
            <w:tcMar>
              <w:top w:w="15" w:type="dxa"/>
              <w:left w:w="15" w:type="dxa"/>
              <w:bottom w:w="0" w:type="dxa"/>
              <w:right w:w="15" w:type="dxa"/>
            </w:tcMar>
          </w:tcPr>
          <w:p w14:paraId="069B401D" w14:textId="77777777" w:rsidR="007D123B" w:rsidRDefault="007D123B" w:rsidP="00FD1F12">
            <w:pPr>
              <w:pStyle w:val="Footer"/>
              <w:tabs>
                <w:tab w:val="clear" w:pos="4320"/>
                <w:tab w:val="clear" w:pos="8640"/>
              </w:tabs>
              <w:rPr>
                <w:rFonts w:ascii="Arial" w:hAnsi="Arial" w:cs="Arial"/>
                <w:szCs w:val="20"/>
              </w:rPr>
            </w:pPr>
            <w:r>
              <w:rPr>
                <w:rFonts w:ascii="Arial" w:hAnsi="Arial" w:cs="Arial"/>
                <w:szCs w:val="20"/>
              </w:rPr>
              <w:t>Goffman</w:t>
            </w:r>
          </w:p>
          <w:p w14:paraId="0CF7492B" w14:textId="77777777" w:rsidR="007D123B" w:rsidRDefault="007D123B" w:rsidP="00FD1F12">
            <w:pPr>
              <w:rPr>
                <w:rFonts w:ascii="Arial" w:hAnsi="Arial" w:cs="Arial"/>
                <w:szCs w:val="20"/>
              </w:rPr>
            </w:pPr>
          </w:p>
        </w:tc>
        <w:tc>
          <w:tcPr>
            <w:tcW w:w="4765" w:type="dxa"/>
            <w:tcBorders>
              <w:top w:val="single" w:sz="12" w:space="0" w:color="auto"/>
              <w:left w:val="dotted" w:sz="4" w:space="0" w:color="auto"/>
            </w:tcBorders>
            <w:noWrap/>
            <w:tcMar>
              <w:top w:w="15" w:type="dxa"/>
              <w:left w:w="15" w:type="dxa"/>
              <w:bottom w:w="0" w:type="dxa"/>
              <w:right w:w="15" w:type="dxa"/>
            </w:tcMar>
          </w:tcPr>
          <w:p w14:paraId="05BEA5AE" w14:textId="77777777" w:rsidR="007D123B" w:rsidRDefault="007D123B" w:rsidP="00FD1F12">
            <w:pPr>
              <w:ind w:left="165" w:hanging="165"/>
              <w:rPr>
                <w:rFonts w:ascii="Arial" w:hAnsi="Arial" w:cs="Arial"/>
                <w:b/>
                <w:szCs w:val="20"/>
              </w:rPr>
            </w:pPr>
            <w:r w:rsidRPr="0068480A">
              <w:rPr>
                <w:rFonts w:ascii="Arial" w:hAnsi="Arial" w:cs="Arial"/>
                <w:i/>
                <w:szCs w:val="20"/>
              </w:rPr>
              <w:t>Presentation of Self</w:t>
            </w:r>
            <w:r>
              <w:rPr>
                <w:rFonts w:ascii="Arial" w:hAnsi="Arial" w:cs="Arial"/>
                <w:szCs w:val="20"/>
              </w:rPr>
              <w:t xml:space="preserve">  “Performances” pp. 17-76,</w:t>
            </w:r>
            <w:r>
              <w:rPr>
                <w:rFonts w:ascii="Arial" w:hAnsi="Arial" w:cs="Arial"/>
                <w:b/>
                <w:szCs w:val="20"/>
              </w:rPr>
              <w:t xml:space="preserve"> </w:t>
            </w:r>
            <w:r>
              <w:rPr>
                <w:rFonts w:ascii="Arial" w:hAnsi="Arial" w:cs="Arial"/>
                <w:szCs w:val="20"/>
              </w:rPr>
              <w:t xml:space="preserve">“Teams” pp. 77-105, </w:t>
            </w:r>
            <w:r>
              <w:rPr>
                <w:rFonts w:ascii="Arial" w:hAnsi="Arial" w:cs="Arial"/>
                <w:bCs/>
                <w:szCs w:val="20"/>
              </w:rPr>
              <w:t>“Regions and Region Behavior” pp. 106-140</w:t>
            </w:r>
            <w:r w:rsidR="00AE7C7A">
              <w:rPr>
                <w:rFonts w:ascii="Arial" w:hAnsi="Arial" w:cs="Arial"/>
                <w:bCs/>
                <w:szCs w:val="20"/>
              </w:rPr>
              <w:t>, “Discrepant Roles” and “Communication out of Character</w:t>
            </w:r>
            <w:proofErr w:type="gramStart"/>
            <w:r w:rsidR="00AE7C7A">
              <w:rPr>
                <w:rFonts w:ascii="Arial" w:hAnsi="Arial" w:cs="Arial"/>
                <w:bCs/>
                <w:szCs w:val="20"/>
              </w:rPr>
              <w:t>”  pp</w:t>
            </w:r>
            <w:proofErr w:type="gramEnd"/>
            <w:r w:rsidR="00AE7C7A">
              <w:rPr>
                <w:rFonts w:ascii="Arial" w:hAnsi="Arial" w:cs="Arial"/>
                <w:bCs/>
                <w:szCs w:val="20"/>
              </w:rPr>
              <w:t>. 141-167</w:t>
            </w:r>
          </w:p>
          <w:p w14:paraId="7DE6BA61" w14:textId="77777777" w:rsidR="007D123B" w:rsidRDefault="007D123B" w:rsidP="007D123B">
            <w:pPr>
              <w:pStyle w:val="Heading9"/>
              <w:jc w:val="right"/>
            </w:pPr>
          </w:p>
          <w:p w14:paraId="178927F5" w14:textId="77777777" w:rsidR="007D123B" w:rsidRPr="002E76E7" w:rsidRDefault="002E76E7" w:rsidP="007D123B">
            <w:pPr>
              <w:pStyle w:val="Heading9"/>
              <w:jc w:val="right"/>
            </w:pPr>
            <w:r w:rsidRPr="002E76E7">
              <w:rPr>
                <w:iCs/>
              </w:rPr>
              <w:t>Turn in Paper Option 3</w:t>
            </w:r>
          </w:p>
        </w:tc>
      </w:tr>
      <w:tr w:rsidR="00E56FC2" w14:paraId="56C33273" w14:textId="77777777" w:rsidTr="00FD1F12">
        <w:trPr>
          <w:cantSplit/>
          <w:trHeight w:val="495"/>
        </w:trPr>
        <w:tc>
          <w:tcPr>
            <w:tcW w:w="9100" w:type="dxa"/>
            <w:gridSpan w:val="3"/>
            <w:tcBorders>
              <w:top w:val="single" w:sz="12" w:space="0" w:color="auto"/>
              <w:bottom w:val="single" w:sz="12" w:space="0" w:color="auto"/>
            </w:tcBorders>
            <w:noWrap/>
            <w:tcMar>
              <w:top w:w="15" w:type="dxa"/>
              <w:left w:w="15" w:type="dxa"/>
              <w:bottom w:w="0" w:type="dxa"/>
              <w:right w:w="15" w:type="dxa"/>
            </w:tcMar>
            <w:vAlign w:val="center"/>
          </w:tcPr>
          <w:p w14:paraId="28015915" w14:textId="77777777" w:rsidR="00E56FC2" w:rsidRDefault="00E56FC2" w:rsidP="002E76E7">
            <w:pPr>
              <w:pStyle w:val="Footer"/>
              <w:tabs>
                <w:tab w:val="clear" w:pos="4320"/>
                <w:tab w:val="clear" w:pos="8640"/>
              </w:tabs>
              <w:rPr>
                <w:rFonts w:ascii="Arial" w:hAnsi="Arial" w:cs="Arial"/>
                <w:bCs/>
                <w:sz w:val="28"/>
                <w:szCs w:val="20"/>
              </w:rPr>
            </w:pPr>
            <w:r>
              <w:rPr>
                <w:rFonts w:ascii="Arial" w:hAnsi="Arial" w:cs="Arial"/>
                <w:bCs/>
                <w:sz w:val="28"/>
                <w:szCs w:val="20"/>
              </w:rPr>
              <w:t xml:space="preserve"> Week 1</w:t>
            </w:r>
            <w:r w:rsidR="002E76E7">
              <w:rPr>
                <w:rFonts w:ascii="Arial" w:hAnsi="Arial" w:cs="Arial"/>
                <w:bCs/>
                <w:sz w:val="28"/>
                <w:szCs w:val="20"/>
              </w:rPr>
              <w:t>3</w:t>
            </w:r>
            <w:r>
              <w:rPr>
                <w:rFonts w:ascii="Arial" w:hAnsi="Arial" w:cs="Arial"/>
                <w:bCs/>
                <w:sz w:val="28"/>
                <w:szCs w:val="20"/>
              </w:rPr>
              <w:t xml:space="preserve">  …modern sociological theory </w:t>
            </w:r>
          </w:p>
        </w:tc>
      </w:tr>
      <w:tr w:rsidR="00AE7C7A" w14:paraId="0C624A6C" w14:textId="77777777" w:rsidTr="004B06CC">
        <w:trPr>
          <w:trHeight w:val="1188"/>
        </w:trPr>
        <w:tc>
          <w:tcPr>
            <w:tcW w:w="1095" w:type="dxa"/>
            <w:tcBorders>
              <w:top w:val="single" w:sz="12" w:space="0" w:color="auto"/>
              <w:right w:val="dotted" w:sz="4" w:space="0" w:color="auto"/>
            </w:tcBorders>
            <w:noWrap/>
            <w:tcMar>
              <w:top w:w="15" w:type="dxa"/>
              <w:left w:w="15" w:type="dxa"/>
              <w:bottom w:w="0" w:type="dxa"/>
              <w:right w:w="15" w:type="dxa"/>
            </w:tcMar>
          </w:tcPr>
          <w:p w14:paraId="19734BFB" w14:textId="209CE264" w:rsidR="00AE7C7A" w:rsidRDefault="00E46E0C" w:rsidP="00605596">
            <w:pPr>
              <w:pStyle w:val="Footer"/>
              <w:ind w:left="180"/>
              <w:rPr>
                <w:rFonts w:ascii="Arial" w:hAnsi="Arial" w:cs="Arial"/>
                <w:smallCaps/>
                <w:szCs w:val="20"/>
              </w:rPr>
            </w:pPr>
            <w:r>
              <w:rPr>
                <w:rFonts w:ascii="Arial" w:hAnsi="Arial" w:cs="Arial"/>
                <w:smallCaps/>
                <w:szCs w:val="20"/>
              </w:rPr>
              <w:t>11/13</w:t>
            </w:r>
            <w:r w:rsidR="002E76E7">
              <w:rPr>
                <w:rFonts w:ascii="Arial" w:hAnsi="Arial" w:cs="Arial"/>
                <w:smallCaps/>
                <w:szCs w:val="20"/>
              </w:rPr>
              <w:t>-</w:t>
            </w:r>
          </w:p>
          <w:p w14:paraId="7736ACBA" w14:textId="1DD779A8" w:rsidR="002E76E7" w:rsidRDefault="00E46E0C" w:rsidP="00605596">
            <w:pPr>
              <w:pStyle w:val="Footer"/>
              <w:ind w:left="180"/>
              <w:rPr>
                <w:rFonts w:ascii="Arial" w:hAnsi="Arial" w:cs="Arial"/>
                <w:smallCaps/>
                <w:szCs w:val="20"/>
              </w:rPr>
            </w:pPr>
            <w:r>
              <w:rPr>
                <w:rFonts w:ascii="Arial" w:hAnsi="Arial" w:cs="Arial"/>
                <w:smallCaps/>
                <w:szCs w:val="20"/>
              </w:rPr>
              <w:t>11/19</w:t>
            </w:r>
          </w:p>
        </w:tc>
        <w:tc>
          <w:tcPr>
            <w:tcW w:w="3240" w:type="dxa"/>
            <w:tcBorders>
              <w:top w:val="single" w:sz="12" w:space="0" w:color="auto"/>
              <w:left w:val="dotted" w:sz="4" w:space="0" w:color="auto"/>
              <w:right w:val="dotted" w:sz="4" w:space="0" w:color="auto"/>
            </w:tcBorders>
            <w:noWrap/>
            <w:tcMar>
              <w:top w:w="15" w:type="dxa"/>
              <w:left w:w="15" w:type="dxa"/>
              <w:bottom w:w="0" w:type="dxa"/>
              <w:right w:w="15" w:type="dxa"/>
            </w:tcMar>
          </w:tcPr>
          <w:p w14:paraId="078D65E4" w14:textId="77777777" w:rsidR="00AE7C7A" w:rsidRDefault="00AE7C7A" w:rsidP="00FD1F12">
            <w:pPr>
              <w:pStyle w:val="Footer"/>
              <w:tabs>
                <w:tab w:val="clear" w:pos="4320"/>
                <w:tab w:val="clear" w:pos="8640"/>
              </w:tabs>
              <w:rPr>
                <w:rFonts w:ascii="Arial" w:hAnsi="Arial" w:cs="Arial"/>
                <w:szCs w:val="20"/>
              </w:rPr>
            </w:pPr>
            <w:r>
              <w:rPr>
                <w:rFonts w:ascii="Arial" w:hAnsi="Arial" w:cs="Arial"/>
                <w:szCs w:val="20"/>
              </w:rPr>
              <w:t>Feminist Theories</w:t>
            </w:r>
          </w:p>
        </w:tc>
        <w:tc>
          <w:tcPr>
            <w:tcW w:w="4765" w:type="dxa"/>
            <w:tcBorders>
              <w:top w:val="single" w:sz="12" w:space="0" w:color="auto"/>
              <w:left w:val="dotted" w:sz="4" w:space="0" w:color="auto"/>
            </w:tcBorders>
            <w:noWrap/>
            <w:tcMar>
              <w:top w:w="15" w:type="dxa"/>
              <w:left w:w="15" w:type="dxa"/>
              <w:bottom w:w="0" w:type="dxa"/>
              <w:right w:w="15" w:type="dxa"/>
            </w:tcMar>
          </w:tcPr>
          <w:p w14:paraId="568A9B4B" w14:textId="77777777" w:rsidR="00AE7C7A" w:rsidRDefault="00AE7C7A" w:rsidP="00FD1F12">
            <w:pPr>
              <w:pStyle w:val="Footer"/>
              <w:tabs>
                <w:tab w:val="clear" w:pos="4320"/>
                <w:tab w:val="clear" w:pos="8640"/>
              </w:tabs>
              <w:ind w:left="165" w:hanging="165"/>
              <w:rPr>
                <w:rFonts w:ascii="Arial" w:hAnsi="Arial" w:cs="Arial"/>
                <w:bCs/>
                <w:szCs w:val="20"/>
              </w:rPr>
            </w:pPr>
            <w:proofErr w:type="spellStart"/>
            <w:r>
              <w:rPr>
                <w:rFonts w:ascii="Arial" w:hAnsi="Arial" w:cs="Arial"/>
                <w:bCs/>
                <w:szCs w:val="20"/>
              </w:rPr>
              <w:t>Lorber</w:t>
            </w:r>
            <w:proofErr w:type="spellEnd"/>
            <w:r>
              <w:rPr>
                <w:rFonts w:ascii="Arial" w:hAnsi="Arial" w:cs="Arial"/>
                <w:bCs/>
                <w:szCs w:val="20"/>
              </w:rPr>
              <w:t>, “Social Construction of Gender”</w:t>
            </w:r>
          </w:p>
          <w:p w14:paraId="1E746051" w14:textId="77777777" w:rsidR="00AE7C7A" w:rsidRDefault="00AE7C7A" w:rsidP="00FD1F12">
            <w:pPr>
              <w:pStyle w:val="Footer"/>
              <w:tabs>
                <w:tab w:val="clear" w:pos="4320"/>
                <w:tab w:val="clear" w:pos="8640"/>
              </w:tabs>
              <w:ind w:left="165" w:hanging="165"/>
              <w:rPr>
                <w:rFonts w:ascii="Arial" w:hAnsi="Arial" w:cs="Arial"/>
                <w:bCs/>
                <w:szCs w:val="20"/>
              </w:rPr>
            </w:pPr>
            <w:r>
              <w:rPr>
                <w:rFonts w:ascii="Arial" w:hAnsi="Arial" w:cs="Arial"/>
                <w:bCs/>
                <w:szCs w:val="20"/>
              </w:rPr>
              <w:t xml:space="preserve">Butler, from </w:t>
            </w:r>
            <w:r w:rsidRPr="00214EF7">
              <w:rPr>
                <w:rFonts w:ascii="Arial" w:hAnsi="Arial" w:cs="Arial"/>
                <w:bCs/>
                <w:i/>
                <w:szCs w:val="20"/>
              </w:rPr>
              <w:t>Gender Trouble</w:t>
            </w:r>
            <w:r>
              <w:rPr>
                <w:rFonts w:ascii="Arial" w:hAnsi="Arial" w:cs="Arial"/>
                <w:bCs/>
                <w:szCs w:val="20"/>
              </w:rPr>
              <w:t xml:space="preserve"> </w:t>
            </w:r>
          </w:p>
          <w:p w14:paraId="719FD59F" w14:textId="77777777" w:rsidR="00AE7C7A" w:rsidRDefault="00AE7C7A" w:rsidP="00AE7C7A">
            <w:pPr>
              <w:pStyle w:val="Footer"/>
              <w:tabs>
                <w:tab w:val="clear" w:pos="4320"/>
                <w:tab w:val="clear" w:pos="8640"/>
              </w:tabs>
              <w:ind w:left="165" w:hanging="165"/>
              <w:jc w:val="right"/>
              <w:rPr>
                <w:rFonts w:ascii="Arial" w:hAnsi="Arial" w:cs="Arial"/>
                <w:b/>
                <w:bCs/>
                <w:szCs w:val="20"/>
              </w:rPr>
            </w:pPr>
          </w:p>
          <w:p w14:paraId="1BD31892" w14:textId="77777777" w:rsidR="00AE7C7A" w:rsidRDefault="00AE7C7A" w:rsidP="00AE7C7A">
            <w:pPr>
              <w:pStyle w:val="Footer"/>
              <w:tabs>
                <w:tab w:val="clear" w:pos="4320"/>
                <w:tab w:val="clear" w:pos="8640"/>
              </w:tabs>
              <w:ind w:left="165" w:hanging="165"/>
              <w:jc w:val="right"/>
              <w:rPr>
                <w:rFonts w:ascii="Arial" w:hAnsi="Arial" w:cs="Arial"/>
                <w:bCs/>
                <w:szCs w:val="20"/>
              </w:rPr>
            </w:pPr>
            <w:r>
              <w:rPr>
                <w:rFonts w:ascii="Arial" w:hAnsi="Arial" w:cs="Arial"/>
                <w:b/>
                <w:bCs/>
                <w:szCs w:val="20"/>
              </w:rPr>
              <w:t>Turn in Paper Option 4</w:t>
            </w:r>
          </w:p>
        </w:tc>
      </w:tr>
      <w:tr w:rsidR="002E76E7" w14:paraId="3C487F94" w14:textId="77777777" w:rsidTr="00FD1F12">
        <w:trPr>
          <w:cantSplit/>
          <w:trHeight w:val="468"/>
        </w:trPr>
        <w:tc>
          <w:tcPr>
            <w:tcW w:w="9100" w:type="dxa"/>
            <w:gridSpan w:val="3"/>
            <w:tcBorders>
              <w:top w:val="single" w:sz="12" w:space="0" w:color="auto"/>
              <w:bottom w:val="single" w:sz="12" w:space="0" w:color="auto"/>
            </w:tcBorders>
            <w:noWrap/>
            <w:tcMar>
              <w:top w:w="15" w:type="dxa"/>
              <w:left w:w="15" w:type="dxa"/>
              <w:bottom w:w="0" w:type="dxa"/>
              <w:right w:w="15" w:type="dxa"/>
            </w:tcMar>
            <w:vAlign w:val="center"/>
          </w:tcPr>
          <w:p w14:paraId="31CDB93F" w14:textId="77777777" w:rsidR="002E76E7" w:rsidRDefault="002E76E7" w:rsidP="002E76E7">
            <w:pPr>
              <w:pStyle w:val="Footer"/>
              <w:tabs>
                <w:tab w:val="clear" w:pos="4320"/>
                <w:tab w:val="clear" w:pos="8640"/>
              </w:tabs>
              <w:rPr>
                <w:rFonts w:ascii="Arial" w:hAnsi="Arial" w:cs="Arial"/>
                <w:bCs/>
                <w:sz w:val="28"/>
                <w:szCs w:val="20"/>
              </w:rPr>
            </w:pPr>
            <w:r>
              <w:rPr>
                <w:rFonts w:ascii="Arial" w:hAnsi="Arial" w:cs="Arial"/>
                <w:bCs/>
                <w:sz w:val="28"/>
                <w:szCs w:val="20"/>
              </w:rPr>
              <w:t xml:space="preserve"> Week 14   No Classes – </w:t>
            </w:r>
            <w:proofErr w:type="spellStart"/>
            <w:r>
              <w:rPr>
                <w:rFonts w:ascii="Arial" w:hAnsi="Arial" w:cs="Arial"/>
                <w:bCs/>
                <w:sz w:val="28"/>
                <w:szCs w:val="20"/>
              </w:rPr>
              <w:t>Thankstaking</w:t>
            </w:r>
            <w:proofErr w:type="spellEnd"/>
            <w:r>
              <w:rPr>
                <w:rFonts w:ascii="Arial" w:hAnsi="Arial" w:cs="Arial"/>
                <w:bCs/>
                <w:sz w:val="28"/>
                <w:szCs w:val="20"/>
              </w:rPr>
              <w:t xml:space="preserve"> Break</w:t>
            </w:r>
          </w:p>
        </w:tc>
      </w:tr>
      <w:tr w:rsidR="00AE7C7A" w14:paraId="42465422" w14:textId="77777777" w:rsidTr="00FD1F12">
        <w:trPr>
          <w:cantSplit/>
          <w:trHeight w:val="468"/>
        </w:trPr>
        <w:tc>
          <w:tcPr>
            <w:tcW w:w="9100" w:type="dxa"/>
            <w:gridSpan w:val="3"/>
            <w:tcBorders>
              <w:top w:val="single" w:sz="12" w:space="0" w:color="auto"/>
              <w:bottom w:val="single" w:sz="12" w:space="0" w:color="auto"/>
            </w:tcBorders>
            <w:noWrap/>
            <w:tcMar>
              <w:top w:w="15" w:type="dxa"/>
              <w:left w:w="15" w:type="dxa"/>
              <w:bottom w:w="0" w:type="dxa"/>
              <w:right w:w="15" w:type="dxa"/>
            </w:tcMar>
            <w:vAlign w:val="center"/>
          </w:tcPr>
          <w:p w14:paraId="44531480" w14:textId="77777777" w:rsidR="00AE7C7A" w:rsidRDefault="002E76E7" w:rsidP="00FD1F12">
            <w:pPr>
              <w:pStyle w:val="Footer"/>
              <w:tabs>
                <w:tab w:val="clear" w:pos="4320"/>
                <w:tab w:val="clear" w:pos="8640"/>
              </w:tabs>
              <w:rPr>
                <w:rFonts w:ascii="Arial" w:hAnsi="Arial" w:cs="Arial"/>
                <w:bCs/>
                <w:sz w:val="28"/>
                <w:szCs w:val="20"/>
              </w:rPr>
            </w:pPr>
            <w:r>
              <w:rPr>
                <w:rFonts w:ascii="Arial" w:hAnsi="Arial" w:cs="Arial"/>
                <w:bCs/>
                <w:sz w:val="28"/>
                <w:szCs w:val="20"/>
              </w:rPr>
              <w:t xml:space="preserve"> Week 15   c</w:t>
            </w:r>
            <w:r w:rsidR="00AE7C7A">
              <w:rPr>
                <w:rFonts w:ascii="Arial" w:hAnsi="Arial" w:cs="Arial"/>
                <w:bCs/>
                <w:sz w:val="28"/>
                <w:szCs w:val="20"/>
              </w:rPr>
              <w:t>ontemporary theoretical perspectives</w:t>
            </w:r>
          </w:p>
        </w:tc>
      </w:tr>
      <w:tr w:rsidR="00AE7C7A" w14:paraId="65A68A1D" w14:textId="77777777" w:rsidTr="004B06CC">
        <w:trPr>
          <w:trHeight w:val="1422"/>
        </w:trPr>
        <w:tc>
          <w:tcPr>
            <w:tcW w:w="1095" w:type="dxa"/>
            <w:tcBorders>
              <w:top w:val="single" w:sz="12" w:space="0" w:color="auto"/>
              <w:right w:val="dotted" w:sz="4" w:space="0" w:color="auto"/>
            </w:tcBorders>
            <w:noWrap/>
            <w:tcMar>
              <w:top w:w="15" w:type="dxa"/>
              <w:left w:w="15" w:type="dxa"/>
              <w:bottom w:w="0" w:type="dxa"/>
              <w:right w:w="15" w:type="dxa"/>
            </w:tcMar>
          </w:tcPr>
          <w:p w14:paraId="1F1669D4" w14:textId="615AC5C0" w:rsidR="00AE7C7A" w:rsidRDefault="00E46E0C" w:rsidP="00605596">
            <w:pPr>
              <w:pStyle w:val="Footer"/>
              <w:ind w:left="180"/>
              <w:rPr>
                <w:rFonts w:ascii="Arial" w:hAnsi="Arial" w:cs="Arial"/>
                <w:smallCaps/>
                <w:szCs w:val="20"/>
              </w:rPr>
            </w:pPr>
            <w:r>
              <w:rPr>
                <w:rFonts w:ascii="Arial" w:hAnsi="Arial" w:cs="Arial"/>
                <w:smallCaps/>
                <w:szCs w:val="20"/>
              </w:rPr>
              <w:t>11/27</w:t>
            </w:r>
            <w:r w:rsidR="002E76E7">
              <w:rPr>
                <w:rFonts w:ascii="Arial" w:hAnsi="Arial" w:cs="Arial"/>
                <w:smallCaps/>
                <w:szCs w:val="20"/>
              </w:rPr>
              <w:t>-</w:t>
            </w:r>
          </w:p>
          <w:p w14:paraId="39E6BCD0" w14:textId="16D993C9" w:rsidR="002E76E7" w:rsidRDefault="002E76E7" w:rsidP="00605596">
            <w:pPr>
              <w:pStyle w:val="Footer"/>
              <w:ind w:left="180"/>
              <w:rPr>
                <w:rFonts w:ascii="Arial" w:hAnsi="Arial" w:cs="Arial"/>
                <w:smallCaps/>
                <w:szCs w:val="20"/>
              </w:rPr>
            </w:pPr>
            <w:r>
              <w:rPr>
                <w:rFonts w:ascii="Arial" w:hAnsi="Arial" w:cs="Arial"/>
                <w:smallCaps/>
                <w:szCs w:val="20"/>
              </w:rPr>
              <w:t>12/</w:t>
            </w:r>
            <w:r w:rsidR="00E46E0C">
              <w:rPr>
                <w:rFonts w:ascii="Arial" w:hAnsi="Arial" w:cs="Arial"/>
                <w:smallCaps/>
                <w:szCs w:val="20"/>
              </w:rPr>
              <w:t>3</w:t>
            </w:r>
          </w:p>
        </w:tc>
        <w:tc>
          <w:tcPr>
            <w:tcW w:w="3240" w:type="dxa"/>
            <w:tcBorders>
              <w:top w:val="single" w:sz="12" w:space="0" w:color="auto"/>
              <w:left w:val="dotted" w:sz="4" w:space="0" w:color="auto"/>
              <w:right w:val="dotted" w:sz="4" w:space="0" w:color="auto"/>
            </w:tcBorders>
            <w:noWrap/>
            <w:tcMar>
              <w:top w:w="15" w:type="dxa"/>
              <w:left w:w="15" w:type="dxa"/>
              <w:bottom w:w="0" w:type="dxa"/>
              <w:right w:w="15" w:type="dxa"/>
            </w:tcMar>
          </w:tcPr>
          <w:p w14:paraId="63E64663" w14:textId="77777777" w:rsidR="00AE7C7A" w:rsidRDefault="00AE7C7A" w:rsidP="00FD1F12">
            <w:pPr>
              <w:pStyle w:val="Footer"/>
              <w:rPr>
                <w:rFonts w:ascii="Arial" w:hAnsi="Arial" w:cs="Arial"/>
                <w:szCs w:val="20"/>
              </w:rPr>
            </w:pPr>
            <w:r>
              <w:rPr>
                <w:rFonts w:ascii="Arial" w:hAnsi="Arial" w:cs="Arial"/>
                <w:szCs w:val="20"/>
              </w:rPr>
              <w:t>Critical Theory</w:t>
            </w:r>
          </w:p>
        </w:tc>
        <w:tc>
          <w:tcPr>
            <w:tcW w:w="4765" w:type="dxa"/>
            <w:tcBorders>
              <w:top w:val="single" w:sz="12" w:space="0" w:color="auto"/>
              <w:left w:val="dotted" w:sz="4" w:space="0" w:color="auto"/>
            </w:tcBorders>
            <w:noWrap/>
            <w:tcMar>
              <w:top w:w="15" w:type="dxa"/>
              <w:left w:w="15" w:type="dxa"/>
              <w:bottom w:w="0" w:type="dxa"/>
              <w:right w:w="15" w:type="dxa"/>
            </w:tcMar>
          </w:tcPr>
          <w:p w14:paraId="1427211B" w14:textId="77777777" w:rsidR="00AE7C7A" w:rsidRPr="0095784D" w:rsidRDefault="00AE7C7A" w:rsidP="00FD1F12">
            <w:pPr>
              <w:pStyle w:val="Footer"/>
              <w:tabs>
                <w:tab w:val="clear" w:pos="4320"/>
                <w:tab w:val="clear" w:pos="8640"/>
              </w:tabs>
              <w:ind w:left="165" w:hanging="165"/>
              <w:rPr>
                <w:rFonts w:ascii="Arial" w:hAnsi="Arial" w:cs="Arial"/>
                <w:bCs/>
                <w:szCs w:val="20"/>
              </w:rPr>
            </w:pPr>
            <w:r w:rsidRPr="0095784D">
              <w:rPr>
                <w:rFonts w:ascii="Arial" w:hAnsi="Arial" w:cs="Arial"/>
                <w:bCs/>
                <w:szCs w:val="20"/>
              </w:rPr>
              <w:t xml:space="preserve">Habermas, </w:t>
            </w:r>
            <w:r>
              <w:rPr>
                <w:rFonts w:ascii="Arial" w:hAnsi="Arial" w:cs="Arial"/>
                <w:bCs/>
                <w:szCs w:val="20"/>
              </w:rPr>
              <w:t xml:space="preserve">“The Public Sphere” </w:t>
            </w:r>
          </w:p>
          <w:p w14:paraId="3C2DB3D1" w14:textId="77777777" w:rsidR="00AE7C7A" w:rsidRDefault="00AE7C7A" w:rsidP="007D123B">
            <w:pPr>
              <w:pStyle w:val="Footer"/>
              <w:tabs>
                <w:tab w:val="clear" w:pos="4320"/>
                <w:tab w:val="clear" w:pos="8640"/>
              </w:tabs>
              <w:ind w:left="165" w:hanging="165"/>
              <w:rPr>
                <w:rFonts w:ascii="Arial" w:hAnsi="Arial" w:cs="Arial"/>
                <w:b/>
                <w:bCs/>
                <w:szCs w:val="20"/>
              </w:rPr>
            </w:pPr>
            <w:r w:rsidRPr="0095784D">
              <w:rPr>
                <w:rFonts w:ascii="Arial" w:hAnsi="Arial" w:cs="Arial"/>
                <w:bCs/>
                <w:szCs w:val="20"/>
              </w:rPr>
              <w:t xml:space="preserve">Marcuse, selections from </w:t>
            </w:r>
            <w:r w:rsidRPr="0095784D">
              <w:rPr>
                <w:rFonts w:ascii="Arial" w:hAnsi="Arial" w:cs="Arial"/>
                <w:bCs/>
                <w:i/>
                <w:szCs w:val="20"/>
              </w:rPr>
              <w:t>One-Dimensional Man</w:t>
            </w:r>
            <w:r>
              <w:rPr>
                <w:rFonts w:ascii="Arial" w:hAnsi="Arial" w:cs="Arial"/>
                <w:b/>
                <w:bCs/>
                <w:szCs w:val="20"/>
              </w:rPr>
              <w:t xml:space="preserve"> </w:t>
            </w:r>
          </w:p>
          <w:p w14:paraId="40583CCE" w14:textId="77777777" w:rsidR="00AE7C7A" w:rsidRDefault="00AE7C7A" w:rsidP="00AE7C7A">
            <w:pPr>
              <w:pStyle w:val="Footer"/>
              <w:tabs>
                <w:tab w:val="clear" w:pos="4320"/>
                <w:tab w:val="clear" w:pos="8640"/>
              </w:tabs>
              <w:ind w:left="165" w:hanging="165"/>
              <w:jc w:val="right"/>
              <w:rPr>
                <w:rFonts w:ascii="Arial" w:hAnsi="Arial" w:cs="Arial"/>
                <w:b/>
                <w:bCs/>
                <w:szCs w:val="20"/>
              </w:rPr>
            </w:pPr>
          </w:p>
          <w:p w14:paraId="1421898C" w14:textId="77777777" w:rsidR="00AE7C7A" w:rsidRPr="004B06CC" w:rsidRDefault="00AE7C7A" w:rsidP="004B06CC">
            <w:pPr>
              <w:pStyle w:val="Footer"/>
              <w:tabs>
                <w:tab w:val="clear" w:pos="4320"/>
                <w:tab w:val="clear" w:pos="8640"/>
              </w:tabs>
              <w:ind w:left="165" w:hanging="165"/>
              <w:jc w:val="right"/>
              <w:rPr>
                <w:rFonts w:ascii="Arial" w:hAnsi="Arial" w:cs="Arial"/>
                <w:b/>
                <w:bCs/>
                <w:szCs w:val="20"/>
              </w:rPr>
            </w:pPr>
            <w:r>
              <w:rPr>
                <w:rFonts w:ascii="Arial" w:hAnsi="Arial" w:cs="Arial"/>
                <w:b/>
                <w:bCs/>
                <w:szCs w:val="20"/>
              </w:rPr>
              <w:t>Turn in Paper Option 5</w:t>
            </w:r>
          </w:p>
        </w:tc>
      </w:tr>
      <w:tr w:rsidR="00AE7C7A" w14:paraId="37735829" w14:textId="77777777" w:rsidTr="00FD1F12">
        <w:trPr>
          <w:cantSplit/>
          <w:trHeight w:val="495"/>
        </w:trPr>
        <w:tc>
          <w:tcPr>
            <w:tcW w:w="9100" w:type="dxa"/>
            <w:gridSpan w:val="3"/>
            <w:tcBorders>
              <w:top w:val="single" w:sz="12" w:space="0" w:color="auto"/>
              <w:bottom w:val="single" w:sz="12" w:space="0" w:color="auto"/>
            </w:tcBorders>
            <w:noWrap/>
            <w:tcMar>
              <w:top w:w="15" w:type="dxa"/>
              <w:left w:w="15" w:type="dxa"/>
              <w:bottom w:w="0" w:type="dxa"/>
              <w:right w:w="15" w:type="dxa"/>
            </w:tcMar>
            <w:vAlign w:val="center"/>
          </w:tcPr>
          <w:p w14:paraId="410D5499" w14:textId="77777777" w:rsidR="00AE7C7A" w:rsidRDefault="00AE7C7A" w:rsidP="00FD1F12">
            <w:pPr>
              <w:pStyle w:val="Footer"/>
              <w:tabs>
                <w:tab w:val="clear" w:pos="4320"/>
                <w:tab w:val="clear" w:pos="8640"/>
              </w:tabs>
              <w:rPr>
                <w:rFonts w:ascii="Arial" w:hAnsi="Arial" w:cs="Arial"/>
                <w:bCs/>
                <w:sz w:val="28"/>
                <w:szCs w:val="20"/>
              </w:rPr>
            </w:pPr>
            <w:r>
              <w:rPr>
                <w:rFonts w:ascii="Arial" w:hAnsi="Arial" w:cs="Arial"/>
                <w:bCs/>
                <w:sz w:val="28"/>
                <w:szCs w:val="20"/>
              </w:rPr>
              <w:t xml:space="preserve"> Week 16  </w:t>
            </w:r>
            <w:r w:rsidR="002E76E7">
              <w:rPr>
                <w:rFonts w:ascii="Arial" w:hAnsi="Arial" w:cs="Arial"/>
                <w:bCs/>
                <w:sz w:val="28"/>
                <w:szCs w:val="20"/>
              </w:rPr>
              <w:t xml:space="preserve"> </w:t>
            </w:r>
            <w:r>
              <w:rPr>
                <w:rFonts w:ascii="Arial" w:hAnsi="Arial" w:cs="Arial"/>
                <w:bCs/>
                <w:sz w:val="28"/>
                <w:szCs w:val="20"/>
              </w:rPr>
              <w:t>contemporary theoretical perspectives</w:t>
            </w:r>
          </w:p>
        </w:tc>
      </w:tr>
      <w:tr w:rsidR="004B06CC" w14:paraId="60CC113A" w14:textId="77777777" w:rsidTr="00FD1F12">
        <w:trPr>
          <w:trHeight w:val="1380"/>
        </w:trPr>
        <w:tc>
          <w:tcPr>
            <w:tcW w:w="1095" w:type="dxa"/>
            <w:tcBorders>
              <w:top w:val="single" w:sz="12" w:space="0" w:color="auto"/>
              <w:right w:val="dotted" w:sz="4" w:space="0" w:color="auto"/>
            </w:tcBorders>
            <w:noWrap/>
            <w:tcMar>
              <w:top w:w="15" w:type="dxa"/>
              <w:left w:w="15" w:type="dxa"/>
              <w:bottom w:w="0" w:type="dxa"/>
              <w:right w:w="15" w:type="dxa"/>
            </w:tcMar>
          </w:tcPr>
          <w:p w14:paraId="5F09E9EB" w14:textId="1879DDAB" w:rsidR="004B06CC" w:rsidRDefault="002E76E7" w:rsidP="00605596">
            <w:pPr>
              <w:pStyle w:val="Footer"/>
              <w:ind w:left="180"/>
              <w:rPr>
                <w:rFonts w:ascii="Arial" w:hAnsi="Arial" w:cs="Arial"/>
                <w:smallCaps/>
                <w:szCs w:val="20"/>
              </w:rPr>
            </w:pPr>
            <w:r>
              <w:rPr>
                <w:rFonts w:ascii="Arial" w:hAnsi="Arial" w:cs="Arial"/>
                <w:smallCaps/>
                <w:szCs w:val="20"/>
              </w:rPr>
              <w:t>12/</w:t>
            </w:r>
            <w:r w:rsidR="00E46E0C">
              <w:rPr>
                <w:rFonts w:ascii="Arial" w:hAnsi="Arial" w:cs="Arial"/>
                <w:smallCaps/>
                <w:szCs w:val="20"/>
              </w:rPr>
              <w:t>4</w:t>
            </w:r>
            <w:r>
              <w:rPr>
                <w:rFonts w:ascii="Arial" w:hAnsi="Arial" w:cs="Arial"/>
                <w:smallCaps/>
                <w:szCs w:val="20"/>
              </w:rPr>
              <w:t>-</w:t>
            </w:r>
          </w:p>
          <w:p w14:paraId="1A5FD216" w14:textId="3C30A022" w:rsidR="002E76E7" w:rsidRDefault="002E76E7" w:rsidP="00E46E0C">
            <w:pPr>
              <w:pStyle w:val="Footer"/>
              <w:ind w:left="180"/>
              <w:rPr>
                <w:rFonts w:ascii="Arial" w:hAnsi="Arial" w:cs="Arial"/>
                <w:smallCaps/>
                <w:szCs w:val="20"/>
              </w:rPr>
            </w:pPr>
            <w:r>
              <w:rPr>
                <w:rFonts w:ascii="Arial" w:hAnsi="Arial" w:cs="Arial"/>
                <w:smallCaps/>
                <w:szCs w:val="20"/>
              </w:rPr>
              <w:t>12/1</w:t>
            </w:r>
            <w:r w:rsidR="00E46E0C">
              <w:rPr>
                <w:rFonts w:ascii="Arial" w:hAnsi="Arial" w:cs="Arial"/>
                <w:smallCaps/>
                <w:szCs w:val="20"/>
              </w:rPr>
              <w:t>0</w:t>
            </w:r>
          </w:p>
        </w:tc>
        <w:tc>
          <w:tcPr>
            <w:tcW w:w="3240" w:type="dxa"/>
            <w:tcBorders>
              <w:top w:val="single" w:sz="12" w:space="0" w:color="auto"/>
              <w:left w:val="dotted" w:sz="4" w:space="0" w:color="auto"/>
              <w:right w:val="dotted" w:sz="4" w:space="0" w:color="auto"/>
            </w:tcBorders>
            <w:noWrap/>
            <w:tcMar>
              <w:top w:w="15" w:type="dxa"/>
              <w:left w:w="15" w:type="dxa"/>
              <w:bottom w:w="0" w:type="dxa"/>
              <w:right w:w="15" w:type="dxa"/>
            </w:tcMar>
          </w:tcPr>
          <w:p w14:paraId="690B572D" w14:textId="77777777" w:rsidR="004B06CC" w:rsidRDefault="004B06CC" w:rsidP="00FD1F12">
            <w:pPr>
              <w:pStyle w:val="Footer"/>
              <w:tabs>
                <w:tab w:val="clear" w:pos="4320"/>
                <w:tab w:val="clear" w:pos="8640"/>
              </w:tabs>
              <w:rPr>
                <w:rFonts w:ascii="Arial" w:hAnsi="Arial" w:cs="Arial"/>
                <w:szCs w:val="20"/>
              </w:rPr>
            </w:pPr>
            <w:r>
              <w:rPr>
                <w:rFonts w:ascii="Arial" w:hAnsi="Arial" w:cs="Arial"/>
                <w:szCs w:val="20"/>
              </w:rPr>
              <w:t>Poststructural Theories</w:t>
            </w:r>
          </w:p>
          <w:p w14:paraId="731C5A99" w14:textId="77777777" w:rsidR="004B06CC" w:rsidRDefault="004B06CC" w:rsidP="00FD1F12">
            <w:pPr>
              <w:pStyle w:val="Footer"/>
              <w:tabs>
                <w:tab w:val="clear" w:pos="4320"/>
                <w:tab w:val="clear" w:pos="8640"/>
              </w:tabs>
              <w:rPr>
                <w:rFonts w:ascii="Arial" w:hAnsi="Arial" w:cs="Arial"/>
                <w:szCs w:val="20"/>
              </w:rPr>
            </w:pPr>
            <w:r>
              <w:rPr>
                <w:rFonts w:ascii="Arial" w:hAnsi="Arial" w:cs="Arial"/>
                <w:szCs w:val="20"/>
              </w:rPr>
              <w:t>Postmodern Theories</w:t>
            </w:r>
          </w:p>
        </w:tc>
        <w:tc>
          <w:tcPr>
            <w:tcW w:w="4765" w:type="dxa"/>
            <w:tcBorders>
              <w:top w:val="single" w:sz="12" w:space="0" w:color="auto"/>
              <w:left w:val="dotted" w:sz="4" w:space="0" w:color="auto"/>
            </w:tcBorders>
            <w:noWrap/>
            <w:tcMar>
              <w:top w:w="15" w:type="dxa"/>
              <w:left w:w="15" w:type="dxa"/>
              <w:bottom w:w="0" w:type="dxa"/>
              <w:right w:w="15" w:type="dxa"/>
            </w:tcMar>
          </w:tcPr>
          <w:p w14:paraId="21CC8616" w14:textId="77777777" w:rsidR="004B06CC" w:rsidRDefault="004B06CC" w:rsidP="00AE7C7A">
            <w:pPr>
              <w:pStyle w:val="Footer"/>
              <w:tabs>
                <w:tab w:val="clear" w:pos="4320"/>
                <w:tab w:val="clear" w:pos="8640"/>
              </w:tabs>
              <w:ind w:left="165" w:hanging="165"/>
              <w:rPr>
                <w:rFonts w:ascii="Arial" w:hAnsi="Arial" w:cs="Arial"/>
                <w:bCs/>
                <w:szCs w:val="20"/>
              </w:rPr>
            </w:pPr>
            <w:r>
              <w:rPr>
                <w:rFonts w:ascii="Arial" w:hAnsi="Arial" w:cs="Arial"/>
                <w:bCs/>
                <w:szCs w:val="20"/>
              </w:rPr>
              <w:t xml:space="preserve">Foucault, </w:t>
            </w:r>
            <w:r w:rsidRPr="0095784D">
              <w:rPr>
                <w:rFonts w:ascii="Arial" w:hAnsi="Arial" w:cs="Arial"/>
                <w:bCs/>
                <w:szCs w:val="20"/>
              </w:rPr>
              <w:t xml:space="preserve">from </w:t>
            </w:r>
            <w:r>
              <w:rPr>
                <w:rFonts w:ascii="Arial" w:hAnsi="Arial" w:cs="Arial"/>
                <w:bCs/>
                <w:i/>
                <w:szCs w:val="20"/>
              </w:rPr>
              <w:t>History of Sexuality</w:t>
            </w:r>
            <w:r>
              <w:rPr>
                <w:rFonts w:ascii="Arial" w:hAnsi="Arial" w:cs="Arial"/>
                <w:bCs/>
                <w:szCs w:val="20"/>
              </w:rPr>
              <w:t xml:space="preserve"> </w:t>
            </w:r>
          </w:p>
          <w:p w14:paraId="3E40C00D" w14:textId="77777777" w:rsidR="004B06CC" w:rsidRDefault="004B06CC" w:rsidP="00AE7C7A">
            <w:pPr>
              <w:pStyle w:val="Footer"/>
              <w:tabs>
                <w:tab w:val="clear" w:pos="4320"/>
                <w:tab w:val="clear" w:pos="8640"/>
              </w:tabs>
              <w:ind w:left="165" w:hanging="165"/>
              <w:rPr>
                <w:rFonts w:ascii="Arial" w:hAnsi="Arial" w:cs="Arial"/>
                <w:b/>
                <w:bCs/>
                <w:szCs w:val="20"/>
              </w:rPr>
            </w:pPr>
            <w:proofErr w:type="spellStart"/>
            <w:r>
              <w:rPr>
                <w:rFonts w:ascii="Arial" w:hAnsi="Arial" w:cs="Arial"/>
                <w:bCs/>
                <w:szCs w:val="20"/>
              </w:rPr>
              <w:t>Baudrillard</w:t>
            </w:r>
            <w:proofErr w:type="spellEnd"/>
            <w:r>
              <w:rPr>
                <w:rFonts w:ascii="Arial" w:hAnsi="Arial" w:cs="Arial"/>
                <w:bCs/>
                <w:szCs w:val="20"/>
              </w:rPr>
              <w:t>, “Consumer Society” and “Simulacra and Simulation”</w:t>
            </w:r>
            <w:r>
              <w:rPr>
                <w:rFonts w:ascii="Arial" w:hAnsi="Arial" w:cs="Arial"/>
                <w:b/>
                <w:bCs/>
                <w:szCs w:val="20"/>
              </w:rPr>
              <w:t xml:space="preserve"> </w:t>
            </w:r>
          </w:p>
          <w:p w14:paraId="55148631" w14:textId="77777777" w:rsidR="004B06CC" w:rsidRDefault="004B06CC" w:rsidP="00FD1F12">
            <w:pPr>
              <w:pStyle w:val="Footer"/>
              <w:tabs>
                <w:tab w:val="clear" w:pos="4320"/>
                <w:tab w:val="clear" w:pos="8640"/>
              </w:tabs>
              <w:ind w:left="165" w:hanging="165"/>
              <w:rPr>
                <w:rFonts w:ascii="Arial" w:hAnsi="Arial" w:cs="Arial"/>
                <w:b/>
                <w:bCs/>
                <w:szCs w:val="20"/>
              </w:rPr>
            </w:pPr>
          </w:p>
          <w:p w14:paraId="0F6CECFB" w14:textId="77777777" w:rsidR="004B06CC" w:rsidRPr="00EE4E4D" w:rsidRDefault="004B06CC" w:rsidP="00FD1F12">
            <w:pPr>
              <w:pStyle w:val="Footer"/>
              <w:ind w:left="165" w:hanging="165"/>
              <w:jc w:val="right"/>
              <w:rPr>
                <w:rFonts w:ascii="Arial" w:hAnsi="Arial" w:cs="Arial"/>
                <w:bCs/>
                <w:i/>
                <w:szCs w:val="20"/>
              </w:rPr>
            </w:pPr>
          </w:p>
        </w:tc>
      </w:tr>
      <w:tr w:rsidR="00AE7C7A" w14:paraId="48879F45" w14:textId="77777777" w:rsidTr="00FD1F12">
        <w:trPr>
          <w:cantSplit/>
          <w:trHeight w:val="495"/>
        </w:trPr>
        <w:tc>
          <w:tcPr>
            <w:tcW w:w="9100" w:type="dxa"/>
            <w:gridSpan w:val="3"/>
            <w:tcBorders>
              <w:top w:val="single" w:sz="12" w:space="0" w:color="auto"/>
              <w:bottom w:val="single" w:sz="12" w:space="0" w:color="auto"/>
            </w:tcBorders>
            <w:noWrap/>
            <w:tcMar>
              <w:top w:w="15" w:type="dxa"/>
              <w:left w:w="15" w:type="dxa"/>
              <w:bottom w:w="0" w:type="dxa"/>
              <w:right w:w="15" w:type="dxa"/>
            </w:tcMar>
            <w:vAlign w:val="center"/>
          </w:tcPr>
          <w:p w14:paraId="0FBDD92E" w14:textId="77777777" w:rsidR="00AE7C7A" w:rsidRDefault="00AE7C7A" w:rsidP="00FD1F12">
            <w:pPr>
              <w:pStyle w:val="Footer"/>
              <w:tabs>
                <w:tab w:val="clear" w:pos="4320"/>
                <w:tab w:val="clear" w:pos="8640"/>
              </w:tabs>
              <w:spacing w:line="360" w:lineRule="auto"/>
              <w:ind w:left="6930" w:hanging="6930"/>
              <w:rPr>
                <w:rFonts w:ascii="Arial" w:hAnsi="Arial" w:cs="Arial"/>
                <w:bCs/>
                <w:sz w:val="28"/>
                <w:szCs w:val="20"/>
              </w:rPr>
            </w:pPr>
            <w:r>
              <w:rPr>
                <w:rFonts w:ascii="Arial" w:hAnsi="Arial" w:cs="Arial"/>
                <w:bCs/>
                <w:sz w:val="28"/>
                <w:szCs w:val="20"/>
              </w:rPr>
              <w:t xml:space="preserve"> Final Exam Week  </w:t>
            </w:r>
          </w:p>
          <w:p w14:paraId="01417DE6" w14:textId="78C15457" w:rsidR="00AE7C7A" w:rsidRPr="00E46E0C" w:rsidRDefault="00AE7C7A" w:rsidP="00E46E0C">
            <w:pPr>
              <w:pStyle w:val="Footer"/>
              <w:tabs>
                <w:tab w:val="clear" w:pos="4320"/>
                <w:tab w:val="clear" w:pos="8640"/>
              </w:tabs>
              <w:spacing w:line="360" w:lineRule="auto"/>
              <w:ind w:left="6930" w:hanging="6930"/>
              <w:jc w:val="center"/>
              <w:rPr>
                <w:rFonts w:ascii="Arial" w:hAnsi="Arial" w:cs="Arial"/>
                <w:bCs/>
                <w:sz w:val="28"/>
                <w:szCs w:val="20"/>
              </w:rPr>
            </w:pPr>
            <w:bookmarkStart w:id="0" w:name="_GoBack"/>
            <w:r w:rsidRPr="00E46E0C">
              <w:rPr>
                <w:rFonts w:ascii="Arial" w:hAnsi="Arial" w:cs="Arial"/>
                <w:bCs/>
                <w:sz w:val="28"/>
                <w:szCs w:val="20"/>
              </w:rPr>
              <w:t>Turn in Paper Option 6 or 7 by 5pm CDT</w:t>
            </w:r>
            <w:r w:rsidRPr="00E46E0C">
              <w:rPr>
                <w:rFonts w:ascii="Arial" w:hAnsi="Arial" w:cs="Arial"/>
                <w:bCs/>
                <w:sz w:val="32"/>
                <w:szCs w:val="20"/>
              </w:rPr>
              <w:t xml:space="preserve"> on </w:t>
            </w:r>
            <w:r w:rsidR="00E46E0C" w:rsidRPr="00E46E0C">
              <w:rPr>
                <w:rFonts w:ascii="Arial" w:hAnsi="Arial" w:cs="Arial"/>
                <w:bCs/>
                <w:sz w:val="28"/>
                <w:szCs w:val="20"/>
              </w:rPr>
              <w:t>Wednesday</w:t>
            </w:r>
            <w:r w:rsidRPr="00E46E0C">
              <w:rPr>
                <w:rFonts w:ascii="Arial" w:hAnsi="Arial" w:cs="Arial"/>
                <w:bCs/>
                <w:sz w:val="28"/>
                <w:szCs w:val="20"/>
              </w:rPr>
              <w:t xml:space="preserve"> </w:t>
            </w:r>
            <w:r w:rsidR="002E76E7" w:rsidRPr="00E46E0C">
              <w:rPr>
                <w:rFonts w:ascii="Arial" w:hAnsi="Arial" w:cs="Arial"/>
                <w:bCs/>
                <w:sz w:val="28"/>
                <w:szCs w:val="20"/>
              </w:rPr>
              <w:t>December 1</w:t>
            </w:r>
            <w:r w:rsidR="00E46E0C" w:rsidRPr="00E46E0C">
              <w:rPr>
                <w:rFonts w:ascii="Arial" w:hAnsi="Arial" w:cs="Arial"/>
                <w:bCs/>
                <w:sz w:val="28"/>
                <w:szCs w:val="20"/>
              </w:rPr>
              <w:t>3</w:t>
            </w:r>
            <w:bookmarkEnd w:id="0"/>
          </w:p>
        </w:tc>
      </w:tr>
    </w:tbl>
    <w:p w14:paraId="15F5F52F" w14:textId="77777777" w:rsidR="00A256FC" w:rsidRDefault="00A256FC" w:rsidP="00E56FC2"/>
    <w:sectPr w:rsidR="00A256FC" w:rsidSect="001927FA">
      <w:footerReference w:type="even" r:id="rId12"/>
      <w:footerReference w:type="default" r:id="rId13"/>
      <w:type w:val="continuous"/>
      <w:pgSz w:w="12240" w:h="15840" w:code="1"/>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9B2250F" w14:textId="77777777" w:rsidR="00FF5CBC" w:rsidRDefault="00FF5CBC" w:rsidP="00E86C17">
      <w:r>
        <w:separator/>
      </w:r>
    </w:p>
  </w:endnote>
  <w:endnote w:type="continuationSeparator" w:id="0">
    <w:p w14:paraId="098B754B" w14:textId="77777777" w:rsidR="00FF5CBC" w:rsidRDefault="00FF5CBC" w:rsidP="00E86C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sto MT">
    <w:panose1 w:val="020406030505050303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AFF" w:usb1="C000605B" w:usb2="00000029" w:usb3="00000000" w:csb0="000101FF" w:csb1="00000000"/>
  </w:font>
  <w:font w:name="Book Antiqua">
    <w:panose1 w:val="02040602050305030304"/>
    <w:charset w:val="00"/>
    <w:family w:val="auto"/>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CDBE37" w14:textId="77777777" w:rsidR="00FF5CBC" w:rsidRDefault="00FF5C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607277B" w14:textId="77777777" w:rsidR="00FF5CBC" w:rsidRDefault="00FF5CBC">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985CBB" w14:textId="77777777" w:rsidR="00FF5CBC" w:rsidRDefault="00FF5C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46E0C">
      <w:rPr>
        <w:rStyle w:val="PageNumber"/>
        <w:noProof/>
      </w:rPr>
      <w:t>2</w:t>
    </w:r>
    <w:r>
      <w:rPr>
        <w:rStyle w:val="PageNumber"/>
      </w:rPr>
      <w:fldChar w:fldCharType="end"/>
    </w:r>
  </w:p>
  <w:p w14:paraId="492A2ABB" w14:textId="77777777" w:rsidR="00FF5CBC" w:rsidRDefault="00FF5CBC">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68CF8D" w14:textId="77777777" w:rsidR="00FF5CBC" w:rsidRDefault="00FF5C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CEF3D0C" w14:textId="77777777" w:rsidR="00FF5CBC" w:rsidRDefault="00FF5CBC">
    <w:pPr>
      <w:pStyle w:val="Footer"/>
    </w:pPr>
  </w:p>
</w:ftr>
</file>

<file path=word/footer4.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972171" w14:textId="77777777" w:rsidR="00FF5CBC" w:rsidRDefault="00FF5C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46E0C">
      <w:rPr>
        <w:rStyle w:val="PageNumber"/>
        <w:noProof/>
      </w:rPr>
      <w:t>5</w:t>
    </w:r>
    <w:r>
      <w:rPr>
        <w:rStyle w:val="PageNumber"/>
      </w:rPr>
      <w:fldChar w:fldCharType="end"/>
    </w:r>
  </w:p>
  <w:p w14:paraId="3BEAB45B" w14:textId="77777777" w:rsidR="00FF5CBC" w:rsidRDefault="00FF5CBC">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2E6DBD9" w14:textId="77777777" w:rsidR="00FF5CBC" w:rsidRDefault="00FF5CBC" w:rsidP="00E86C17">
      <w:r>
        <w:separator/>
      </w:r>
    </w:p>
  </w:footnote>
  <w:footnote w:type="continuationSeparator" w:id="0">
    <w:p w14:paraId="45CE0B78" w14:textId="77777777" w:rsidR="00FF5CBC" w:rsidRDefault="00FF5CBC" w:rsidP="00E86C17">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3361AA"/>
    <w:multiLevelType w:val="hybridMultilevel"/>
    <w:tmpl w:val="EF5E8AC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
    <w:nsid w:val="21A449FB"/>
    <w:multiLevelType w:val="hybridMultilevel"/>
    <w:tmpl w:val="EFFAD522"/>
    <w:lvl w:ilvl="0" w:tplc="02360CE0">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2A08421F"/>
    <w:multiLevelType w:val="hybridMultilevel"/>
    <w:tmpl w:val="C37C00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2D717F0F"/>
    <w:multiLevelType w:val="hybridMultilevel"/>
    <w:tmpl w:val="D85C041A"/>
    <w:lvl w:ilvl="0" w:tplc="9AC89698">
      <w:start w:val="1"/>
      <w:numFmt w:val="upp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nsid w:val="4A8171FB"/>
    <w:multiLevelType w:val="hybridMultilevel"/>
    <w:tmpl w:val="AA504E2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62842734"/>
    <w:multiLevelType w:val="hybridMultilevel"/>
    <w:tmpl w:val="05561E96"/>
    <w:lvl w:ilvl="0" w:tplc="E5324D4E">
      <w:start w:val="1"/>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nsid w:val="7C330217"/>
    <w:multiLevelType w:val="hybridMultilevel"/>
    <w:tmpl w:val="93A6E61C"/>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num w:numId="1">
    <w:abstractNumId w:val="6"/>
  </w:num>
  <w:num w:numId="2">
    <w:abstractNumId w:val="0"/>
  </w:num>
  <w:num w:numId="3">
    <w:abstractNumId w:val="3"/>
  </w:num>
  <w:num w:numId="4">
    <w:abstractNumId w:val="5"/>
  </w:num>
  <w:num w:numId="5">
    <w:abstractNumId w:val="1"/>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6D9F"/>
    <w:rsid w:val="0001644F"/>
    <w:rsid w:val="00034453"/>
    <w:rsid w:val="0004509F"/>
    <w:rsid w:val="00060C6F"/>
    <w:rsid w:val="00065720"/>
    <w:rsid w:val="000E3598"/>
    <w:rsid w:val="000F054C"/>
    <w:rsid w:val="00127ECC"/>
    <w:rsid w:val="00140F9B"/>
    <w:rsid w:val="0017666F"/>
    <w:rsid w:val="00184905"/>
    <w:rsid w:val="0019170D"/>
    <w:rsid w:val="001927FA"/>
    <w:rsid w:val="001A7F89"/>
    <w:rsid w:val="001B6E3C"/>
    <w:rsid w:val="001E6674"/>
    <w:rsid w:val="001F5E40"/>
    <w:rsid w:val="00214EF7"/>
    <w:rsid w:val="002327FD"/>
    <w:rsid w:val="00245E9E"/>
    <w:rsid w:val="00255446"/>
    <w:rsid w:val="0026251C"/>
    <w:rsid w:val="0028265C"/>
    <w:rsid w:val="0028409C"/>
    <w:rsid w:val="002A2199"/>
    <w:rsid w:val="002B3A25"/>
    <w:rsid w:val="002C3192"/>
    <w:rsid w:val="002C5E29"/>
    <w:rsid w:val="002D2D13"/>
    <w:rsid w:val="002E76E7"/>
    <w:rsid w:val="002F0948"/>
    <w:rsid w:val="002F6A7C"/>
    <w:rsid w:val="003155DB"/>
    <w:rsid w:val="00317917"/>
    <w:rsid w:val="00341119"/>
    <w:rsid w:val="00343107"/>
    <w:rsid w:val="00345B87"/>
    <w:rsid w:val="00352A64"/>
    <w:rsid w:val="00353A25"/>
    <w:rsid w:val="00362DC8"/>
    <w:rsid w:val="003A16C3"/>
    <w:rsid w:val="003C6D45"/>
    <w:rsid w:val="003C75C1"/>
    <w:rsid w:val="003D44B6"/>
    <w:rsid w:val="003E70A3"/>
    <w:rsid w:val="0040317E"/>
    <w:rsid w:val="004406BB"/>
    <w:rsid w:val="00444B0E"/>
    <w:rsid w:val="004748B2"/>
    <w:rsid w:val="00490424"/>
    <w:rsid w:val="00492932"/>
    <w:rsid w:val="00492D73"/>
    <w:rsid w:val="0049517E"/>
    <w:rsid w:val="004A3A9E"/>
    <w:rsid w:val="004B06CC"/>
    <w:rsid w:val="004B6DBA"/>
    <w:rsid w:val="004D7B92"/>
    <w:rsid w:val="004E56B7"/>
    <w:rsid w:val="00537D8A"/>
    <w:rsid w:val="00557C74"/>
    <w:rsid w:val="005718E7"/>
    <w:rsid w:val="005938C1"/>
    <w:rsid w:val="005B1F01"/>
    <w:rsid w:val="005C1C02"/>
    <w:rsid w:val="005C6793"/>
    <w:rsid w:val="005E147E"/>
    <w:rsid w:val="00605596"/>
    <w:rsid w:val="006173B2"/>
    <w:rsid w:val="0068480A"/>
    <w:rsid w:val="00691195"/>
    <w:rsid w:val="00696AC4"/>
    <w:rsid w:val="006B0202"/>
    <w:rsid w:val="006B69B6"/>
    <w:rsid w:val="006F3B97"/>
    <w:rsid w:val="006F43A7"/>
    <w:rsid w:val="0070459F"/>
    <w:rsid w:val="00761178"/>
    <w:rsid w:val="00762FF1"/>
    <w:rsid w:val="00770A8E"/>
    <w:rsid w:val="00777DBC"/>
    <w:rsid w:val="00792E46"/>
    <w:rsid w:val="007A7D42"/>
    <w:rsid w:val="007B2EB2"/>
    <w:rsid w:val="007D123B"/>
    <w:rsid w:val="007E49E4"/>
    <w:rsid w:val="007F7F7B"/>
    <w:rsid w:val="00855079"/>
    <w:rsid w:val="008550A9"/>
    <w:rsid w:val="00856463"/>
    <w:rsid w:val="0088569B"/>
    <w:rsid w:val="00890723"/>
    <w:rsid w:val="00890BE1"/>
    <w:rsid w:val="00897849"/>
    <w:rsid w:val="00897966"/>
    <w:rsid w:val="008A3AC7"/>
    <w:rsid w:val="008B28FC"/>
    <w:rsid w:val="008F2F6D"/>
    <w:rsid w:val="008F3A72"/>
    <w:rsid w:val="008F5F40"/>
    <w:rsid w:val="00912CC7"/>
    <w:rsid w:val="009131B7"/>
    <w:rsid w:val="009207EE"/>
    <w:rsid w:val="00930336"/>
    <w:rsid w:val="009412DA"/>
    <w:rsid w:val="0095501A"/>
    <w:rsid w:val="0095784D"/>
    <w:rsid w:val="009906A9"/>
    <w:rsid w:val="009D2C1F"/>
    <w:rsid w:val="00A07F0E"/>
    <w:rsid w:val="00A256FC"/>
    <w:rsid w:val="00A36D9F"/>
    <w:rsid w:val="00A50908"/>
    <w:rsid w:val="00A6283A"/>
    <w:rsid w:val="00A630D1"/>
    <w:rsid w:val="00A700DE"/>
    <w:rsid w:val="00AA55CC"/>
    <w:rsid w:val="00AC4CBD"/>
    <w:rsid w:val="00AD0D64"/>
    <w:rsid w:val="00AD32B1"/>
    <w:rsid w:val="00AD6EA6"/>
    <w:rsid w:val="00AD7B6D"/>
    <w:rsid w:val="00AE7C7A"/>
    <w:rsid w:val="00B1250A"/>
    <w:rsid w:val="00B2512C"/>
    <w:rsid w:val="00B4429E"/>
    <w:rsid w:val="00B54ACC"/>
    <w:rsid w:val="00B6460F"/>
    <w:rsid w:val="00BA1D81"/>
    <w:rsid w:val="00BD1AF0"/>
    <w:rsid w:val="00BE4A60"/>
    <w:rsid w:val="00BF168C"/>
    <w:rsid w:val="00C014F3"/>
    <w:rsid w:val="00C16A15"/>
    <w:rsid w:val="00C16B1C"/>
    <w:rsid w:val="00C77130"/>
    <w:rsid w:val="00C93AE3"/>
    <w:rsid w:val="00CD2A55"/>
    <w:rsid w:val="00CD70FF"/>
    <w:rsid w:val="00CF1870"/>
    <w:rsid w:val="00CF428B"/>
    <w:rsid w:val="00D727BF"/>
    <w:rsid w:val="00D81B7D"/>
    <w:rsid w:val="00D9316F"/>
    <w:rsid w:val="00D9779D"/>
    <w:rsid w:val="00DF60DF"/>
    <w:rsid w:val="00E062F8"/>
    <w:rsid w:val="00E2304E"/>
    <w:rsid w:val="00E30E18"/>
    <w:rsid w:val="00E45886"/>
    <w:rsid w:val="00E46E0C"/>
    <w:rsid w:val="00E56FC2"/>
    <w:rsid w:val="00E77085"/>
    <w:rsid w:val="00E86C17"/>
    <w:rsid w:val="00E95793"/>
    <w:rsid w:val="00E97756"/>
    <w:rsid w:val="00EB0F34"/>
    <w:rsid w:val="00ED3D4F"/>
    <w:rsid w:val="00EE4E4D"/>
    <w:rsid w:val="00EF0F42"/>
    <w:rsid w:val="00EF6B3E"/>
    <w:rsid w:val="00F35936"/>
    <w:rsid w:val="00F366F0"/>
    <w:rsid w:val="00F6586A"/>
    <w:rsid w:val="00F8322D"/>
    <w:rsid w:val="00F90CBC"/>
    <w:rsid w:val="00FB18C0"/>
    <w:rsid w:val="00FD02A6"/>
    <w:rsid w:val="00FD1F12"/>
    <w:rsid w:val="00FF4BF3"/>
    <w:rsid w:val="00FF5B02"/>
    <w:rsid w:val="00FF5C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019BD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0" w:unhideWhenUsed="0" w:qFormat="1"/>
    <w:lsdException w:name="heading 7" w:semiHidden="0" w:uiPriority="9" w:unhideWhenUsed="0" w:qFormat="1"/>
    <w:lsdException w:name="heading 8" w:semiHidden="0" w:uiPriority="9" w:unhideWhenUsed="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27FA"/>
    <w:rPr>
      <w:sz w:val="24"/>
      <w:szCs w:val="24"/>
    </w:rPr>
  </w:style>
  <w:style w:type="paragraph" w:styleId="Heading1">
    <w:name w:val="heading 1"/>
    <w:basedOn w:val="Normal"/>
    <w:next w:val="Normal"/>
    <w:qFormat/>
    <w:rsid w:val="001927FA"/>
    <w:pPr>
      <w:keepNext/>
      <w:outlineLvl w:val="0"/>
    </w:pPr>
    <w:rPr>
      <w:b/>
      <w:bCs/>
      <w:szCs w:val="20"/>
    </w:rPr>
  </w:style>
  <w:style w:type="paragraph" w:styleId="Heading2">
    <w:name w:val="heading 2"/>
    <w:basedOn w:val="Normal"/>
    <w:next w:val="Normal"/>
    <w:qFormat/>
    <w:rsid w:val="001927FA"/>
    <w:pPr>
      <w:keepNext/>
      <w:outlineLvl w:val="1"/>
    </w:pPr>
    <w:rPr>
      <w:b/>
      <w:bCs/>
      <w:sz w:val="28"/>
      <w:szCs w:val="20"/>
    </w:rPr>
  </w:style>
  <w:style w:type="paragraph" w:styleId="Heading3">
    <w:name w:val="heading 3"/>
    <w:basedOn w:val="Normal"/>
    <w:next w:val="Normal"/>
    <w:qFormat/>
    <w:rsid w:val="001927FA"/>
    <w:pPr>
      <w:keepNext/>
      <w:outlineLvl w:val="2"/>
    </w:pPr>
    <w:rPr>
      <w:i/>
      <w:iCs/>
      <w:szCs w:val="20"/>
    </w:rPr>
  </w:style>
  <w:style w:type="paragraph" w:styleId="Heading4">
    <w:name w:val="heading 4"/>
    <w:basedOn w:val="Normal"/>
    <w:next w:val="Normal"/>
    <w:qFormat/>
    <w:rsid w:val="001927FA"/>
    <w:pPr>
      <w:keepNext/>
      <w:outlineLvl w:val="3"/>
    </w:pPr>
    <w:rPr>
      <w:sz w:val="28"/>
      <w:szCs w:val="20"/>
    </w:rPr>
  </w:style>
  <w:style w:type="paragraph" w:styleId="Heading5">
    <w:name w:val="heading 5"/>
    <w:basedOn w:val="Normal"/>
    <w:next w:val="Normal"/>
    <w:qFormat/>
    <w:rsid w:val="001927FA"/>
    <w:pPr>
      <w:keepNext/>
      <w:shd w:val="clear" w:color="auto" w:fill="E6E6E6"/>
      <w:ind w:left="360" w:hanging="360"/>
      <w:outlineLvl w:val="4"/>
    </w:pPr>
    <w:rPr>
      <w:smallCaps/>
      <w:sz w:val="28"/>
    </w:rPr>
  </w:style>
  <w:style w:type="paragraph" w:styleId="Heading6">
    <w:name w:val="heading 6"/>
    <w:basedOn w:val="Normal"/>
    <w:next w:val="Normal"/>
    <w:qFormat/>
    <w:rsid w:val="001927FA"/>
    <w:pPr>
      <w:keepNext/>
      <w:shd w:val="clear" w:color="auto" w:fill="E6E6E6"/>
      <w:ind w:left="360" w:hanging="360"/>
      <w:outlineLvl w:val="5"/>
    </w:pPr>
    <w:rPr>
      <w:b/>
      <w:bCs/>
      <w:smallCaps/>
      <w:sz w:val="28"/>
    </w:rPr>
  </w:style>
  <w:style w:type="paragraph" w:styleId="Heading7">
    <w:name w:val="heading 7"/>
    <w:basedOn w:val="Normal"/>
    <w:next w:val="Normal"/>
    <w:qFormat/>
    <w:rsid w:val="001927FA"/>
    <w:pPr>
      <w:keepNext/>
      <w:ind w:left="345" w:hanging="345"/>
      <w:outlineLvl w:val="6"/>
    </w:pPr>
    <w:rPr>
      <w:rFonts w:ascii="Calisto MT" w:hAnsi="Calisto MT"/>
      <w:bCs/>
      <w:sz w:val="28"/>
      <w:szCs w:val="20"/>
    </w:rPr>
  </w:style>
  <w:style w:type="paragraph" w:styleId="Heading8">
    <w:name w:val="heading 8"/>
    <w:basedOn w:val="Normal"/>
    <w:next w:val="Normal"/>
    <w:qFormat/>
    <w:rsid w:val="001927FA"/>
    <w:pPr>
      <w:keepNext/>
      <w:ind w:left="345" w:hanging="345"/>
      <w:outlineLvl w:val="7"/>
    </w:pPr>
    <w:rPr>
      <w:rFonts w:ascii="Calisto MT" w:hAnsi="Calisto MT"/>
      <w:i/>
      <w:iCs/>
      <w:szCs w:val="20"/>
    </w:rPr>
  </w:style>
  <w:style w:type="paragraph" w:styleId="Heading9">
    <w:name w:val="heading 9"/>
    <w:basedOn w:val="Normal"/>
    <w:next w:val="Normal"/>
    <w:link w:val="Heading9Char"/>
    <w:uiPriority w:val="9"/>
    <w:unhideWhenUsed/>
    <w:qFormat/>
    <w:rsid w:val="00D727BF"/>
    <w:pPr>
      <w:keepNext/>
      <w:ind w:firstLine="15"/>
      <w:outlineLvl w:val="8"/>
    </w:pPr>
    <w:rPr>
      <w:rFonts w:ascii="Arial" w:hAnsi="Arial" w:cs="Arial"/>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1927FA"/>
    <w:pPr>
      <w:jc w:val="center"/>
    </w:pPr>
    <w:rPr>
      <w:b/>
      <w:bCs/>
    </w:rPr>
  </w:style>
  <w:style w:type="paragraph" w:styleId="Footer">
    <w:name w:val="footer"/>
    <w:basedOn w:val="Normal"/>
    <w:link w:val="FooterChar"/>
    <w:semiHidden/>
    <w:rsid w:val="001927FA"/>
    <w:pPr>
      <w:tabs>
        <w:tab w:val="center" w:pos="4320"/>
        <w:tab w:val="right" w:pos="8640"/>
      </w:tabs>
    </w:pPr>
  </w:style>
  <w:style w:type="character" w:styleId="PageNumber">
    <w:name w:val="page number"/>
    <w:basedOn w:val="DefaultParagraphFont"/>
    <w:semiHidden/>
    <w:rsid w:val="001927FA"/>
  </w:style>
  <w:style w:type="character" w:styleId="Hyperlink">
    <w:name w:val="Hyperlink"/>
    <w:basedOn w:val="DefaultParagraphFont"/>
    <w:semiHidden/>
    <w:rsid w:val="001927FA"/>
    <w:rPr>
      <w:color w:val="0000FF"/>
      <w:u w:val="single"/>
    </w:rPr>
  </w:style>
  <w:style w:type="paragraph" w:styleId="BlockText">
    <w:name w:val="Block Text"/>
    <w:basedOn w:val="Normal"/>
    <w:semiHidden/>
    <w:rsid w:val="001927FA"/>
    <w:pPr>
      <w:ind w:left="1440" w:right="1440"/>
    </w:pPr>
    <w:rPr>
      <w:i/>
      <w:iCs/>
    </w:rPr>
  </w:style>
  <w:style w:type="paragraph" w:styleId="BodyTextIndent">
    <w:name w:val="Body Text Indent"/>
    <w:basedOn w:val="Normal"/>
    <w:semiHidden/>
    <w:rsid w:val="001927FA"/>
    <w:pPr>
      <w:ind w:left="360"/>
    </w:pPr>
  </w:style>
  <w:style w:type="paragraph" w:styleId="BalloonText">
    <w:name w:val="Balloon Text"/>
    <w:basedOn w:val="Normal"/>
    <w:semiHidden/>
    <w:rsid w:val="001927FA"/>
    <w:rPr>
      <w:rFonts w:ascii="Tahoma" w:hAnsi="Tahoma" w:cs="Tahoma"/>
      <w:sz w:val="16"/>
      <w:szCs w:val="16"/>
    </w:rPr>
  </w:style>
  <w:style w:type="paragraph" w:styleId="BodyTextIndent2">
    <w:name w:val="Body Text Indent 2"/>
    <w:basedOn w:val="Normal"/>
    <w:semiHidden/>
    <w:rsid w:val="001927FA"/>
    <w:pPr>
      <w:ind w:left="1440" w:hanging="1080"/>
    </w:pPr>
  </w:style>
  <w:style w:type="paragraph" w:styleId="BodyTextIndent3">
    <w:name w:val="Body Text Indent 3"/>
    <w:basedOn w:val="Normal"/>
    <w:semiHidden/>
    <w:rsid w:val="001927FA"/>
    <w:pPr>
      <w:ind w:left="720"/>
    </w:pPr>
  </w:style>
  <w:style w:type="paragraph" w:styleId="BodyText">
    <w:name w:val="Body Text"/>
    <w:basedOn w:val="Normal"/>
    <w:semiHidden/>
    <w:rsid w:val="001927FA"/>
    <w:pPr>
      <w:ind w:right="72"/>
    </w:pPr>
  </w:style>
  <w:style w:type="paragraph" w:styleId="BodyText2">
    <w:name w:val="Body Text 2"/>
    <w:basedOn w:val="Normal"/>
    <w:semiHidden/>
    <w:rsid w:val="001927FA"/>
    <w:rPr>
      <w:rFonts w:ascii="Arial" w:hAnsi="Arial" w:cs="Arial"/>
      <w:b/>
    </w:rPr>
  </w:style>
  <w:style w:type="character" w:customStyle="1" w:styleId="FooterChar">
    <w:name w:val="Footer Char"/>
    <w:basedOn w:val="DefaultParagraphFont"/>
    <w:link w:val="Footer"/>
    <w:semiHidden/>
    <w:rsid w:val="001F5E40"/>
    <w:rPr>
      <w:sz w:val="24"/>
      <w:szCs w:val="24"/>
    </w:rPr>
  </w:style>
  <w:style w:type="character" w:customStyle="1" w:styleId="Heading9Char">
    <w:name w:val="Heading 9 Char"/>
    <w:basedOn w:val="DefaultParagraphFont"/>
    <w:link w:val="Heading9"/>
    <w:uiPriority w:val="9"/>
    <w:rsid w:val="00D727BF"/>
    <w:rPr>
      <w:rFonts w:ascii="Arial" w:hAnsi="Arial" w:cs="Arial"/>
      <w:b/>
      <w:sz w:val="24"/>
    </w:rPr>
  </w:style>
  <w:style w:type="paragraph" w:styleId="ListParagraph">
    <w:name w:val="List Paragraph"/>
    <w:basedOn w:val="Normal"/>
    <w:uiPriority w:val="34"/>
    <w:qFormat/>
    <w:rsid w:val="00BE4A60"/>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0" w:unhideWhenUsed="0" w:qFormat="1"/>
    <w:lsdException w:name="heading 7" w:semiHidden="0" w:uiPriority="9" w:unhideWhenUsed="0" w:qFormat="1"/>
    <w:lsdException w:name="heading 8" w:semiHidden="0" w:uiPriority="9" w:unhideWhenUsed="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27FA"/>
    <w:rPr>
      <w:sz w:val="24"/>
      <w:szCs w:val="24"/>
    </w:rPr>
  </w:style>
  <w:style w:type="paragraph" w:styleId="Heading1">
    <w:name w:val="heading 1"/>
    <w:basedOn w:val="Normal"/>
    <w:next w:val="Normal"/>
    <w:qFormat/>
    <w:rsid w:val="001927FA"/>
    <w:pPr>
      <w:keepNext/>
      <w:outlineLvl w:val="0"/>
    </w:pPr>
    <w:rPr>
      <w:b/>
      <w:bCs/>
      <w:szCs w:val="20"/>
    </w:rPr>
  </w:style>
  <w:style w:type="paragraph" w:styleId="Heading2">
    <w:name w:val="heading 2"/>
    <w:basedOn w:val="Normal"/>
    <w:next w:val="Normal"/>
    <w:qFormat/>
    <w:rsid w:val="001927FA"/>
    <w:pPr>
      <w:keepNext/>
      <w:outlineLvl w:val="1"/>
    </w:pPr>
    <w:rPr>
      <w:b/>
      <w:bCs/>
      <w:sz w:val="28"/>
      <w:szCs w:val="20"/>
    </w:rPr>
  </w:style>
  <w:style w:type="paragraph" w:styleId="Heading3">
    <w:name w:val="heading 3"/>
    <w:basedOn w:val="Normal"/>
    <w:next w:val="Normal"/>
    <w:qFormat/>
    <w:rsid w:val="001927FA"/>
    <w:pPr>
      <w:keepNext/>
      <w:outlineLvl w:val="2"/>
    </w:pPr>
    <w:rPr>
      <w:i/>
      <w:iCs/>
      <w:szCs w:val="20"/>
    </w:rPr>
  </w:style>
  <w:style w:type="paragraph" w:styleId="Heading4">
    <w:name w:val="heading 4"/>
    <w:basedOn w:val="Normal"/>
    <w:next w:val="Normal"/>
    <w:qFormat/>
    <w:rsid w:val="001927FA"/>
    <w:pPr>
      <w:keepNext/>
      <w:outlineLvl w:val="3"/>
    </w:pPr>
    <w:rPr>
      <w:sz w:val="28"/>
      <w:szCs w:val="20"/>
    </w:rPr>
  </w:style>
  <w:style w:type="paragraph" w:styleId="Heading5">
    <w:name w:val="heading 5"/>
    <w:basedOn w:val="Normal"/>
    <w:next w:val="Normal"/>
    <w:qFormat/>
    <w:rsid w:val="001927FA"/>
    <w:pPr>
      <w:keepNext/>
      <w:shd w:val="clear" w:color="auto" w:fill="E6E6E6"/>
      <w:ind w:left="360" w:hanging="360"/>
      <w:outlineLvl w:val="4"/>
    </w:pPr>
    <w:rPr>
      <w:smallCaps/>
      <w:sz w:val="28"/>
    </w:rPr>
  </w:style>
  <w:style w:type="paragraph" w:styleId="Heading6">
    <w:name w:val="heading 6"/>
    <w:basedOn w:val="Normal"/>
    <w:next w:val="Normal"/>
    <w:qFormat/>
    <w:rsid w:val="001927FA"/>
    <w:pPr>
      <w:keepNext/>
      <w:shd w:val="clear" w:color="auto" w:fill="E6E6E6"/>
      <w:ind w:left="360" w:hanging="360"/>
      <w:outlineLvl w:val="5"/>
    </w:pPr>
    <w:rPr>
      <w:b/>
      <w:bCs/>
      <w:smallCaps/>
      <w:sz w:val="28"/>
    </w:rPr>
  </w:style>
  <w:style w:type="paragraph" w:styleId="Heading7">
    <w:name w:val="heading 7"/>
    <w:basedOn w:val="Normal"/>
    <w:next w:val="Normal"/>
    <w:qFormat/>
    <w:rsid w:val="001927FA"/>
    <w:pPr>
      <w:keepNext/>
      <w:ind w:left="345" w:hanging="345"/>
      <w:outlineLvl w:val="6"/>
    </w:pPr>
    <w:rPr>
      <w:rFonts w:ascii="Calisto MT" w:hAnsi="Calisto MT"/>
      <w:bCs/>
      <w:sz w:val="28"/>
      <w:szCs w:val="20"/>
    </w:rPr>
  </w:style>
  <w:style w:type="paragraph" w:styleId="Heading8">
    <w:name w:val="heading 8"/>
    <w:basedOn w:val="Normal"/>
    <w:next w:val="Normal"/>
    <w:qFormat/>
    <w:rsid w:val="001927FA"/>
    <w:pPr>
      <w:keepNext/>
      <w:ind w:left="345" w:hanging="345"/>
      <w:outlineLvl w:val="7"/>
    </w:pPr>
    <w:rPr>
      <w:rFonts w:ascii="Calisto MT" w:hAnsi="Calisto MT"/>
      <w:i/>
      <w:iCs/>
      <w:szCs w:val="20"/>
    </w:rPr>
  </w:style>
  <w:style w:type="paragraph" w:styleId="Heading9">
    <w:name w:val="heading 9"/>
    <w:basedOn w:val="Normal"/>
    <w:next w:val="Normal"/>
    <w:link w:val="Heading9Char"/>
    <w:uiPriority w:val="9"/>
    <w:unhideWhenUsed/>
    <w:qFormat/>
    <w:rsid w:val="00D727BF"/>
    <w:pPr>
      <w:keepNext/>
      <w:ind w:firstLine="15"/>
      <w:outlineLvl w:val="8"/>
    </w:pPr>
    <w:rPr>
      <w:rFonts w:ascii="Arial" w:hAnsi="Arial" w:cs="Arial"/>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1927FA"/>
    <w:pPr>
      <w:jc w:val="center"/>
    </w:pPr>
    <w:rPr>
      <w:b/>
      <w:bCs/>
    </w:rPr>
  </w:style>
  <w:style w:type="paragraph" w:styleId="Footer">
    <w:name w:val="footer"/>
    <w:basedOn w:val="Normal"/>
    <w:link w:val="FooterChar"/>
    <w:semiHidden/>
    <w:rsid w:val="001927FA"/>
    <w:pPr>
      <w:tabs>
        <w:tab w:val="center" w:pos="4320"/>
        <w:tab w:val="right" w:pos="8640"/>
      </w:tabs>
    </w:pPr>
  </w:style>
  <w:style w:type="character" w:styleId="PageNumber">
    <w:name w:val="page number"/>
    <w:basedOn w:val="DefaultParagraphFont"/>
    <w:semiHidden/>
    <w:rsid w:val="001927FA"/>
  </w:style>
  <w:style w:type="character" w:styleId="Hyperlink">
    <w:name w:val="Hyperlink"/>
    <w:basedOn w:val="DefaultParagraphFont"/>
    <w:semiHidden/>
    <w:rsid w:val="001927FA"/>
    <w:rPr>
      <w:color w:val="0000FF"/>
      <w:u w:val="single"/>
    </w:rPr>
  </w:style>
  <w:style w:type="paragraph" w:styleId="BlockText">
    <w:name w:val="Block Text"/>
    <w:basedOn w:val="Normal"/>
    <w:semiHidden/>
    <w:rsid w:val="001927FA"/>
    <w:pPr>
      <w:ind w:left="1440" w:right="1440"/>
    </w:pPr>
    <w:rPr>
      <w:i/>
      <w:iCs/>
    </w:rPr>
  </w:style>
  <w:style w:type="paragraph" w:styleId="BodyTextIndent">
    <w:name w:val="Body Text Indent"/>
    <w:basedOn w:val="Normal"/>
    <w:semiHidden/>
    <w:rsid w:val="001927FA"/>
    <w:pPr>
      <w:ind w:left="360"/>
    </w:pPr>
  </w:style>
  <w:style w:type="paragraph" w:styleId="BalloonText">
    <w:name w:val="Balloon Text"/>
    <w:basedOn w:val="Normal"/>
    <w:semiHidden/>
    <w:rsid w:val="001927FA"/>
    <w:rPr>
      <w:rFonts w:ascii="Tahoma" w:hAnsi="Tahoma" w:cs="Tahoma"/>
      <w:sz w:val="16"/>
      <w:szCs w:val="16"/>
    </w:rPr>
  </w:style>
  <w:style w:type="paragraph" w:styleId="BodyTextIndent2">
    <w:name w:val="Body Text Indent 2"/>
    <w:basedOn w:val="Normal"/>
    <w:semiHidden/>
    <w:rsid w:val="001927FA"/>
    <w:pPr>
      <w:ind w:left="1440" w:hanging="1080"/>
    </w:pPr>
  </w:style>
  <w:style w:type="paragraph" w:styleId="BodyTextIndent3">
    <w:name w:val="Body Text Indent 3"/>
    <w:basedOn w:val="Normal"/>
    <w:semiHidden/>
    <w:rsid w:val="001927FA"/>
    <w:pPr>
      <w:ind w:left="720"/>
    </w:pPr>
  </w:style>
  <w:style w:type="paragraph" w:styleId="BodyText">
    <w:name w:val="Body Text"/>
    <w:basedOn w:val="Normal"/>
    <w:semiHidden/>
    <w:rsid w:val="001927FA"/>
    <w:pPr>
      <w:ind w:right="72"/>
    </w:pPr>
  </w:style>
  <w:style w:type="paragraph" w:styleId="BodyText2">
    <w:name w:val="Body Text 2"/>
    <w:basedOn w:val="Normal"/>
    <w:semiHidden/>
    <w:rsid w:val="001927FA"/>
    <w:rPr>
      <w:rFonts w:ascii="Arial" w:hAnsi="Arial" w:cs="Arial"/>
      <w:b/>
    </w:rPr>
  </w:style>
  <w:style w:type="character" w:customStyle="1" w:styleId="FooterChar">
    <w:name w:val="Footer Char"/>
    <w:basedOn w:val="DefaultParagraphFont"/>
    <w:link w:val="Footer"/>
    <w:semiHidden/>
    <w:rsid w:val="001F5E40"/>
    <w:rPr>
      <w:sz w:val="24"/>
      <w:szCs w:val="24"/>
    </w:rPr>
  </w:style>
  <w:style w:type="character" w:customStyle="1" w:styleId="Heading9Char">
    <w:name w:val="Heading 9 Char"/>
    <w:basedOn w:val="DefaultParagraphFont"/>
    <w:link w:val="Heading9"/>
    <w:uiPriority w:val="9"/>
    <w:rsid w:val="00D727BF"/>
    <w:rPr>
      <w:rFonts w:ascii="Arial" w:hAnsi="Arial" w:cs="Arial"/>
      <w:b/>
      <w:sz w:val="24"/>
    </w:rPr>
  </w:style>
  <w:style w:type="paragraph" w:styleId="ListParagraph">
    <w:name w:val="List Paragraph"/>
    <w:basedOn w:val="Normal"/>
    <w:uiPriority w:val="34"/>
    <w:qFormat/>
    <w:rsid w:val="00BE4A6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footer" Target="footer4.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mailto:jpelton@uno.edu" TargetMode="Externa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19FCE6-CAC0-494F-B15D-CE7035C31B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2288</Words>
  <Characters>13047</Characters>
  <Application>Microsoft Macintosh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Introduction to Sociology</vt:lpstr>
    </vt:vector>
  </TitlesOfParts>
  <Company>Dell Computer Corporation</Company>
  <LinksUpToDate>false</LinksUpToDate>
  <CharactersWithSpaces>15305</CharactersWithSpaces>
  <SharedDoc>false</SharedDoc>
  <HLinks>
    <vt:vector size="12" baseType="variant">
      <vt:variant>
        <vt:i4>7995514</vt:i4>
      </vt:variant>
      <vt:variant>
        <vt:i4>3</vt:i4>
      </vt:variant>
      <vt:variant>
        <vt:i4>0</vt:i4>
      </vt:variant>
      <vt:variant>
        <vt:i4>5</vt:i4>
      </vt:variant>
      <vt:variant>
        <vt:lpwstr>http://www.psu.edu/dept/oue/aappm/G-9.html</vt:lpwstr>
      </vt:variant>
      <vt:variant>
        <vt:lpwstr/>
      </vt:variant>
      <vt:variant>
        <vt:i4>3342412</vt:i4>
      </vt:variant>
      <vt:variant>
        <vt:i4>0</vt:i4>
      </vt:variant>
      <vt:variant>
        <vt:i4>0</vt:i4>
      </vt:variant>
      <vt:variant>
        <vt:i4>5</vt:i4>
      </vt:variant>
      <vt:variant>
        <vt:lpwstr>mailto:jap324@psu.edu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Introduction to Sociology</dc:title>
  <dc:creator>JPelton</dc:creator>
  <cp:lastModifiedBy>Julie Pelton</cp:lastModifiedBy>
  <cp:revision>2</cp:revision>
  <cp:lastPrinted>2013-01-02T21:14:00Z</cp:lastPrinted>
  <dcterms:created xsi:type="dcterms:W3CDTF">2017-08-16T22:05:00Z</dcterms:created>
  <dcterms:modified xsi:type="dcterms:W3CDTF">2017-08-16T22:05:00Z</dcterms:modified>
</cp:coreProperties>
</file>